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0C8D3" wp14:editId="65D50A93">
                <wp:simplePos x="0" y="0"/>
                <wp:positionH relativeFrom="column">
                  <wp:posOffset>5010785</wp:posOffset>
                </wp:positionH>
                <wp:positionV relativeFrom="paragraph">
                  <wp:posOffset>100965</wp:posOffset>
                </wp:positionV>
                <wp:extent cx="914400" cy="597535"/>
                <wp:effectExtent l="0" t="0" r="19050" b="120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97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AA0" w:rsidRPr="0020261D" w:rsidRDefault="00C83AA0" w:rsidP="00C83AA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Pr="0020261D">
                              <w:rPr>
                                <w:sz w:val="32"/>
                              </w:rPr>
      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394.55pt;margin-top:7.95pt;width:1in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" fillcolor="#4f81bd" strokecolor="#385d8a" strokeweight="2pt">
                <v:path arrowok="t"/>
                <v:textbox>
                  <w:txbxContent>
                    <w:p w:rsidR="00C83AA0" w:rsidRPr="0020261D" w:rsidRDefault="00C83AA0" w:rsidP="00C83AA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Pr="0020261D">
                        <w:rPr>
                          <w:sz w:val="32"/>
                        </w:rPr>
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</w:p>
                    <w:p w:rsidR="00C83AA0" w:rsidRDefault="00C83AA0" w:rsidP="00C83AA0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C83AA0">
        <w:rPr>
          <w:rFonts w:eastAsiaTheme="minorHAnsi"/>
          <w:szCs w:val="22"/>
          <w:lang w:eastAsia="en-US"/>
        </w:rPr>
        <w:t>Ясыревский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отдел</w:t>
      </w:r>
    </w:p>
    <w:p w:rsidR="00C83AA0" w:rsidRPr="00C83AA0" w:rsidRDefault="00C83AA0" w:rsidP="00C83AA0">
      <w:pPr>
        <w:shd w:val="clear" w:color="auto" w:fill="FFFFFF"/>
        <w:suppressAutoHyphens w:val="0"/>
        <w:spacing w:after="375"/>
        <w:jc w:val="center"/>
        <w:outlineLvl w:val="0"/>
        <w:rPr>
          <w:bCs/>
          <w:color w:val="2B2B2B"/>
          <w:kern w:val="36"/>
          <w:sz w:val="28"/>
          <w:szCs w:val="72"/>
          <w:lang w:eastAsia="ru-RU"/>
        </w:rPr>
      </w:pPr>
      <w:r w:rsidRPr="00C83AA0">
        <w:rPr>
          <w:rFonts w:eastAsiaTheme="minorHAnsi"/>
          <w:szCs w:val="22"/>
          <w:lang w:eastAsia="en-US"/>
        </w:rPr>
        <w:tab/>
        <w:t>МБУК ВР «МЦБ» имени М.В. Наумова</w:t>
      </w:r>
    </w:p>
    <w:p w:rsidR="009724CD" w:rsidRDefault="009724CD" w:rsidP="00C83AA0">
      <w:pPr>
        <w:jc w:val="center"/>
      </w:pPr>
    </w:p>
    <w:p w:rsidR="009724CD" w:rsidRDefault="009724CD" w:rsidP="003A5A73"/>
    <w:p w:rsidR="009724CD" w:rsidRDefault="009724CD" w:rsidP="003A5A73"/>
    <w:p w:rsidR="00C83AA0" w:rsidRPr="00C83AA0" w:rsidRDefault="00C83AA0" w:rsidP="00C83AA0">
      <w:pPr>
        <w:jc w:val="center"/>
        <w:rPr>
          <w:color w:val="0070C0"/>
          <w:sz w:val="56"/>
          <w:shd w:val="clear" w:color="auto" w:fill="FFFFFF"/>
        </w:rPr>
      </w:pPr>
      <w:r w:rsidRPr="00C83AA0">
        <w:rPr>
          <w:color w:val="0070C0"/>
          <w:sz w:val="56"/>
          <w:shd w:val="clear" w:color="auto" w:fill="FFFFFF"/>
        </w:rPr>
        <w:t>ЧИТАЯ ДИНУ РУБИНУ</w:t>
      </w:r>
      <w:r w:rsidRPr="00C83AA0">
        <w:rPr>
          <w:color w:val="0070C0"/>
          <w:sz w:val="56"/>
          <w:shd w:val="clear" w:color="auto" w:fill="FFFFFF"/>
        </w:rPr>
        <w:t>.</w:t>
      </w:r>
    </w:p>
    <w:p w:rsidR="00C83AA0" w:rsidRDefault="00C83AA0" w:rsidP="003A5A73">
      <w:pPr>
        <w:rPr>
          <w:rFonts w:ascii="Arial" w:hAnsi="Arial" w:cs="Arial"/>
          <w:color w:val="000000"/>
          <w:shd w:val="clear" w:color="auto" w:fill="FFFFFF"/>
        </w:rPr>
      </w:pPr>
    </w:p>
    <w:p w:rsidR="00C83AA0" w:rsidRDefault="00C83AA0" w:rsidP="003A5A73">
      <w:pPr>
        <w:rPr>
          <w:rFonts w:ascii="Arial" w:hAnsi="Arial" w:cs="Arial"/>
          <w:color w:val="000000"/>
          <w:shd w:val="clear" w:color="auto" w:fill="FFFFFF"/>
        </w:rPr>
      </w:pPr>
    </w:p>
    <w:p w:rsidR="00C83AA0" w:rsidRDefault="00C83AA0" w:rsidP="00C83AA0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991555" cy="399155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c66952e7696a586e71054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757" cy="398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AA0" w:rsidRDefault="00C83AA0" w:rsidP="003A5A73">
      <w:pPr>
        <w:rPr>
          <w:rFonts w:ascii="Arial" w:hAnsi="Arial" w:cs="Arial"/>
          <w:color w:val="000000"/>
          <w:shd w:val="clear" w:color="auto" w:fill="FFFFFF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C83AA0">
        <w:rPr>
          <w:rFonts w:eastAsiaTheme="minorHAnsi"/>
          <w:sz w:val="28"/>
          <w:szCs w:val="22"/>
          <w:lang w:eastAsia="en-US"/>
        </w:rPr>
        <w:t>Подборка книг.</w:t>
      </w: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line="276" w:lineRule="auto"/>
        <w:rPr>
          <w:rFonts w:eastAsiaTheme="minorHAnsi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Составитель: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библиотекарь 2 категории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Ясыревского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отдела 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МБУК ВР «МЦБ» им. М.В. Наумова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Одарчук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Л.А.</w:t>
      </w:r>
    </w:p>
    <w:p w:rsidR="00C83AA0" w:rsidRPr="00C83AA0" w:rsidRDefault="00C83AA0" w:rsidP="00C83AA0">
      <w:pPr>
        <w:suppressAutoHyphens w:val="0"/>
        <w:spacing w:line="276" w:lineRule="auto"/>
        <w:rPr>
          <w:rFonts w:eastAsiaTheme="minorHAnsi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х. </w:t>
      </w:r>
      <w:proofErr w:type="spellStart"/>
      <w:r w:rsidRPr="00C83AA0">
        <w:rPr>
          <w:rFonts w:eastAsiaTheme="minorHAnsi"/>
          <w:szCs w:val="22"/>
          <w:lang w:eastAsia="en-US"/>
        </w:rPr>
        <w:t>Ясырев</w:t>
      </w:r>
      <w:proofErr w:type="spellEnd"/>
      <w:r w:rsidRPr="00C83AA0">
        <w:rPr>
          <w:rFonts w:eastAsiaTheme="minorHAnsi"/>
          <w:szCs w:val="22"/>
          <w:lang w:eastAsia="en-US"/>
        </w:rPr>
        <w:t>.</w:t>
      </w:r>
    </w:p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2021г.</w:t>
      </w:r>
    </w:p>
    <w:p w:rsidR="00C83AA0" w:rsidRDefault="00C83AA0" w:rsidP="003A5A73">
      <w:pPr>
        <w:rPr>
          <w:color w:val="000000"/>
          <w:sz w:val="28"/>
          <w:shd w:val="clear" w:color="auto" w:fill="FFFFFF"/>
        </w:rPr>
      </w:pPr>
      <w:r w:rsidRPr="00C83AA0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C83AA0">
        <w:rPr>
          <w:color w:val="000000"/>
          <w:sz w:val="28"/>
          <w:shd w:val="clear" w:color="auto" w:fill="FFFFFF"/>
        </w:rPr>
        <w:t xml:space="preserve">19 сентября 1953 года родилась Дина Ильинична Рубина - русская писательница, редактор, киносценарист. Рубина по праву считается одним из самых популярных русскоязычных прозаиков современности. Ее тексты буквально завораживают читателя хитросплетениями сюжета, непредсказуемыми поворотами судеб героев, богатым языком. В произведениях автора тесно переплетены две такие непохожие, но все-таки родственные культуры — русская и еврейская, на этом необычном тандеме и строится большая часть ее историй. Не удивительно, что Дина Рубина, обладая непревзойденным талантом повествователя, прочно вошла в список живых классиков: на ее счету несколько десятков книг, каждая из которых способна найти своего читателя. </w:t>
      </w:r>
    </w:p>
    <w:p w:rsidR="00C83AA0" w:rsidRDefault="000D555B" w:rsidP="003A5A73">
      <w:pPr>
        <w:rPr>
          <w:color w:val="000000"/>
          <w:sz w:val="28"/>
          <w:shd w:val="clear" w:color="auto" w:fill="FFFFFF"/>
        </w:rPr>
      </w:pPr>
      <w:r w:rsidRPr="006C3B98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DDF1A8E" wp14:editId="530AB4B1">
            <wp:simplePos x="0" y="0"/>
            <wp:positionH relativeFrom="column">
              <wp:posOffset>635</wp:posOffset>
            </wp:positionH>
            <wp:positionV relativeFrom="paragraph">
              <wp:posOffset>154940</wp:posOffset>
            </wp:positionV>
            <wp:extent cx="986790" cy="156591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Pr="006C3B98" w:rsidRDefault="006C3B98" w:rsidP="003A5A73">
      <w:pPr>
        <w:rPr>
          <w:b/>
          <w:color w:val="000000"/>
          <w:sz w:val="28"/>
          <w:shd w:val="clear" w:color="auto" w:fill="FFFFFF"/>
        </w:rPr>
      </w:pPr>
      <w:r w:rsidRPr="006C3B98">
        <w:rPr>
          <w:b/>
          <w:color w:val="000000"/>
          <w:sz w:val="28"/>
          <w:shd w:val="clear" w:color="auto" w:fill="FFFFFF"/>
        </w:rPr>
        <w:t>Рубина</w:t>
      </w:r>
      <w:r>
        <w:rPr>
          <w:b/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</w:t>
      </w:r>
      <w:r w:rsidRPr="006C3B98">
        <w:rPr>
          <w:b/>
          <w:color w:val="000000"/>
          <w:sz w:val="28"/>
          <w:shd w:val="clear" w:color="auto" w:fill="FFFFFF"/>
        </w:rPr>
        <w:t xml:space="preserve">Д. </w:t>
      </w:r>
      <w:r w:rsidRPr="006C3B98">
        <w:rPr>
          <w:b/>
          <w:color w:val="000000"/>
          <w:sz w:val="28"/>
          <w:shd w:val="clear" w:color="auto" w:fill="FFFFFF"/>
        </w:rPr>
        <w:t xml:space="preserve">"Ручная кладь".  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>"Любимая тема в жизни – путешествия. Я готова ехать куда угодно, зачем угодно, на какой угодно срок. Путешествия – то, ради чего стоит жить, писать книги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>…В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 xml:space="preserve"> жизни ведь ко всему привыкаешь, и к жизни самой привыкаешь – она надоедает. Все ситуации повторяемы. Ново только одно: куда бы еще податься?! И сколько раз мое путевое беспокойство бывало сполна награждено: в случайной встрече, летучем разговоре, на обрывке забытой в купе газеты меня ждало самое драгоценное в нашей писательской судьбе – нечаянный сюжет".</w:t>
      </w:r>
    </w:p>
    <w:p w:rsidR="00C83AA0" w:rsidRDefault="000D555B" w:rsidP="003A5A73">
      <w:pPr>
        <w:rPr>
          <w:color w:val="000000"/>
          <w:sz w:val="28"/>
          <w:shd w:val="clear" w:color="auto" w:fill="FFFFFF"/>
        </w:rPr>
      </w:pPr>
      <w:r w:rsidRPr="006C3B98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4C01D4A1" wp14:editId="7D47145A">
            <wp:simplePos x="0" y="0"/>
            <wp:positionH relativeFrom="column">
              <wp:posOffset>635</wp:posOffset>
            </wp:positionH>
            <wp:positionV relativeFrom="paragraph">
              <wp:posOffset>85090</wp:posOffset>
            </wp:positionV>
            <wp:extent cx="1066800" cy="1499235"/>
            <wp:effectExtent l="0" t="0" r="0" b="571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Pr="006C3B98" w:rsidRDefault="00C83AA0" w:rsidP="003A5A73">
      <w:pPr>
        <w:rPr>
          <w:b/>
          <w:color w:val="000000"/>
          <w:sz w:val="28"/>
          <w:shd w:val="clear" w:color="auto" w:fill="FFFFFF"/>
        </w:rPr>
      </w:pPr>
      <w:r w:rsidRPr="006C3B98">
        <w:rPr>
          <w:b/>
          <w:color w:val="000000"/>
          <w:sz w:val="28"/>
          <w:shd w:val="clear" w:color="auto" w:fill="FFFFFF"/>
        </w:rPr>
        <w:t xml:space="preserve"> </w:t>
      </w:r>
      <w:r w:rsidR="006C3B98" w:rsidRPr="006C3B98">
        <w:rPr>
          <w:b/>
          <w:color w:val="000000"/>
          <w:sz w:val="28"/>
          <w:shd w:val="clear" w:color="auto" w:fill="FFFFFF"/>
        </w:rPr>
        <w:t xml:space="preserve">   </w:t>
      </w:r>
      <w:r w:rsidRPr="006C3B98">
        <w:rPr>
          <w:b/>
          <w:color w:val="000000"/>
          <w:sz w:val="28"/>
          <w:shd w:val="clear" w:color="auto" w:fill="FFFFFF"/>
        </w:rPr>
        <w:t>Рубина</w:t>
      </w:r>
      <w:r w:rsidR="006C3B98">
        <w:rPr>
          <w:b/>
          <w:color w:val="000000"/>
          <w:sz w:val="28"/>
          <w:shd w:val="clear" w:color="auto" w:fill="FFFFFF"/>
        </w:rPr>
        <w:t xml:space="preserve">, </w:t>
      </w:r>
      <w:r w:rsidR="006C3B98" w:rsidRPr="006C3B98">
        <w:rPr>
          <w:b/>
          <w:color w:val="000000"/>
          <w:sz w:val="28"/>
          <w:shd w:val="clear" w:color="auto" w:fill="FFFFFF"/>
        </w:rPr>
        <w:t xml:space="preserve">Д. </w:t>
      </w:r>
      <w:r w:rsidRPr="006C3B98">
        <w:rPr>
          <w:b/>
          <w:color w:val="000000"/>
          <w:sz w:val="28"/>
          <w:shd w:val="clear" w:color="auto" w:fill="FFFFFF"/>
        </w:rPr>
        <w:t>"</w:t>
      </w:r>
      <w:proofErr w:type="spellStart"/>
      <w:r w:rsidRPr="006C3B98">
        <w:rPr>
          <w:b/>
          <w:color w:val="000000"/>
          <w:sz w:val="28"/>
          <w:shd w:val="clear" w:color="auto" w:fill="FFFFFF"/>
        </w:rPr>
        <w:t>Жилаю</w:t>
      </w:r>
      <w:proofErr w:type="spellEnd"/>
      <w:r w:rsidRPr="006C3B98">
        <w:rPr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6C3B98">
        <w:rPr>
          <w:b/>
          <w:color w:val="000000"/>
          <w:sz w:val="28"/>
          <w:shd w:val="clear" w:color="auto" w:fill="FFFFFF"/>
        </w:rPr>
        <w:t>щастя</w:t>
      </w:r>
      <w:proofErr w:type="spellEnd"/>
      <w:r w:rsidRPr="006C3B98">
        <w:rPr>
          <w:b/>
          <w:color w:val="000000"/>
          <w:sz w:val="28"/>
          <w:shd w:val="clear" w:color="auto" w:fill="FFFFFF"/>
        </w:rPr>
        <w:t xml:space="preserve">. </w:t>
      </w:r>
      <w:proofErr w:type="spellStart"/>
      <w:r w:rsidRPr="006C3B98">
        <w:rPr>
          <w:b/>
          <w:color w:val="000000"/>
          <w:sz w:val="28"/>
          <w:shd w:val="clear" w:color="auto" w:fill="FFFFFF"/>
        </w:rPr>
        <w:t>Афтор</w:t>
      </w:r>
      <w:proofErr w:type="spellEnd"/>
      <w:r w:rsidRPr="006C3B98">
        <w:rPr>
          <w:b/>
          <w:color w:val="000000"/>
          <w:sz w:val="28"/>
          <w:shd w:val="clear" w:color="auto" w:fill="FFFFFF"/>
        </w:rPr>
        <w:t>"</w:t>
      </w:r>
      <w:r w:rsidR="006C3B98" w:rsidRPr="006C3B98">
        <w:rPr>
          <w:b/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В книгу входят эссе, рассказы и монологи, написанные в девяностые годы. Расширяется география жизни: в конце 1990-го автор вместе с семьей переезжает в Израиль. В качестве литературного редактора она начинает сотрудничать с еженедельным литературным приложением "Пятница" к русскоязычной газете "Наша страна". Работа позволяет Дине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Рубиной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соприкоснуться с 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>совершенно особенным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 xml:space="preserve"> жизненным материалом — судьбами тех, у которых оказалось две родины. Яркой чертой творчества этого периода можно назвать пристальное внимание к чужой речи, ее звукам, строю, ритму, чуткую восприимчивость к сюжетам, перипетии которых не имеют ничего общего с выдумкой.</w:t>
      </w:r>
    </w:p>
    <w:p w:rsidR="00C83AA0" w:rsidRDefault="00C83AA0" w:rsidP="003A5A73">
      <w:pPr>
        <w:rPr>
          <w:color w:val="000000"/>
          <w:sz w:val="28"/>
          <w:shd w:val="clear" w:color="auto" w:fill="FFFFFF"/>
        </w:rPr>
      </w:pPr>
    </w:p>
    <w:p w:rsidR="006C3B98" w:rsidRPr="000D555B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690CF88D" wp14:editId="31A82113">
            <wp:simplePos x="0" y="0"/>
            <wp:positionH relativeFrom="column">
              <wp:posOffset>-54610</wp:posOffset>
            </wp:positionH>
            <wp:positionV relativeFrom="paragraph">
              <wp:posOffset>38100</wp:posOffset>
            </wp:positionV>
            <wp:extent cx="1017270" cy="15081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oleonov-oboz-kniga-1-ryabinovyy-klin-879662-main-1000x10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hd w:val="clear" w:color="auto" w:fill="FFFFFF"/>
        </w:rPr>
        <w:t xml:space="preserve">   </w:t>
      </w:r>
      <w:r w:rsidR="006C3B98" w:rsidRPr="006C3B98">
        <w:rPr>
          <w:b/>
          <w:color w:val="000000"/>
          <w:sz w:val="28"/>
          <w:shd w:val="clear" w:color="auto" w:fill="FFFFFF"/>
        </w:rPr>
        <w:t>Рубина</w:t>
      </w:r>
      <w:r w:rsidR="006C3B98">
        <w:rPr>
          <w:b/>
          <w:color w:val="000000"/>
          <w:sz w:val="28"/>
          <w:shd w:val="clear" w:color="auto" w:fill="FFFFFF"/>
        </w:rPr>
        <w:t>, Д.</w:t>
      </w:r>
      <w:r w:rsidR="006C3B98" w:rsidRPr="006C3B98">
        <w:rPr>
          <w:b/>
          <w:color w:val="000000"/>
          <w:sz w:val="28"/>
          <w:shd w:val="clear" w:color="auto" w:fill="FFFFFF"/>
        </w:rPr>
        <w:t xml:space="preserve"> </w:t>
      </w:r>
      <w:r w:rsidR="00C83AA0" w:rsidRPr="006C3B98">
        <w:rPr>
          <w:b/>
          <w:color w:val="000000"/>
          <w:sz w:val="28"/>
          <w:shd w:val="clear" w:color="auto" w:fill="FFFFFF"/>
        </w:rPr>
        <w:t>"Наполеонов обоз"</w:t>
      </w:r>
      <w:r w:rsidR="006C3B98" w:rsidRPr="006C3B98">
        <w:rPr>
          <w:b/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="00C83AA0" w:rsidRPr="00C83AA0">
        <w:rPr>
          <w:color w:val="000000"/>
          <w:sz w:val="28"/>
          <w:shd w:val="clear" w:color="auto" w:fill="FFFFFF"/>
        </w:rPr>
        <w:t xml:space="preserve">Это невероятно популярная серия романов от знаменитого автора. Трилогия повествует о потрясающей и великой любви между двумя сильными людьми. Аристарх и Надежда питают друг к другу искренние чувства. Однако пара не знает, что судьба готовит им разлуку и даже такое жестокое испытание, как предательство. Способна ли яркая любовь угаснуть в одно мгновение? Конечно, нет! И героям придется пережить массу </w:t>
      </w:r>
      <w:r w:rsidR="00C83AA0" w:rsidRPr="00C83AA0">
        <w:rPr>
          <w:color w:val="000000"/>
          <w:sz w:val="28"/>
          <w:shd w:val="clear" w:color="auto" w:fill="FFFFFF"/>
        </w:rPr>
        <w:lastRenderedPageBreak/>
        <w:t xml:space="preserve">испытаний и измениться, чтобы встретиться спустя четверть 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>века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>… Чем закончится эта судьбоносная встреча?</w:t>
      </w:r>
    </w:p>
    <w:p w:rsidR="00C83AA0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5E5597F9" wp14:editId="14B41E1A">
            <wp:simplePos x="0" y="0"/>
            <wp:positionH relativeFrom="column">
              <wp:posOffset>-62865</wp:posOffset>
            </wp:positionH>
            <wp:positionV relativeFrom="paragraph">
              <wp:posOffset>152400</wp:posOffset>
            </wp:positionV>
            <wp:extent cx="1029970" cy="1613535"/>
            <wp:effectExtent l="0" t="0" r="0" b="57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042528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Pr="006C3B98" w:rsidRDefault="006C3B98" w:rsidP="003A5A73">
      <w:pPr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    </w:t>
      </w:r>
      <w:r w:rsidRPr="006C3B98">
        <w:rPr>
          <w:b/>
          <w:color w:val="000000"/>
          <w:sz w:val="28"/>
          <w:shd w:val="clear" w:color="auto" w:fill="FFFFFF"/>
        </w:rPr>
        <w:t>Рубина</w:t>
      </w:r>
      <w:r>
        <w:rPr>
          <w:b/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</w:t>
      </w:r>
      <w:r w:rsidRPr="006C3B98">
        <w:rPr>
          <w:b/>
          <w:color w:val="000000"/>
          <w:sz w:val="28"/>
          <w:shd w:val="clear" w:color="auto" w:fill="FFFFFF"/>
        </w:rPr>
        <w:t xml:space="preserve">Д. </w:t>
      </w:r>
      <w:r w:rsidR="00C83AA0" w:rsidRPr="006C3B98">
        <w:rPr>
          <w:b/>
          <w:color w:val="000000"/>
          <w:sz w:val="28"/>
          <w:shd w:val="clear" w:color="auto" w:fill="FFFFFF"/>
        </w:rPr>
        <w:t>"Вот идет Мессия!.."</w:t>
      </w:r>
      <w:r w:rsidRPr="006C3B98">
        <w:rPr>
          <w:b/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Всегда и во всем меня интересует только человек со всеми его потрохами: любовью, одиночеством, беспокойством, тщеславием, желанием бежать до горизонта высунув язык, ужасом перед смертью, жаждой счастья, а главное - с его вечным ожиданием Мессии, который вот явится с минуты на минуту и 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>распутает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 xml:space="preserve"> наконец все, что мы тут, на Земле, запутали... </w:t>
      </w:r>
    </w:p>
    <w:p w:rsidR="00C83AA0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1F611D6B" wp14:editId="6BB244AC">
            <wp:simplePos x="0" y="0"/>
            <wp:positionH relativeFrom="column">
              <wp:posOffset>-38100</wp:posOffset>
            </wp:positionH>
            <wp:positionV relativeFrom="paragraph">
              <wp:posOffset>141605</wp:posOffset>
            </wp:positionV>
            <wp:extent cx="1011555" cy="159448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876.750x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Pr="006C3B98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6C3B98" w:rsidRPr="006C3B98">
        <w:rPr>
          <w:b/>
          <w:color w:val="000000"/>
          <w:sz w:val="28"/>
          <w:shd w:val="clear" w:color="auto" w:fill="FFFFFF"/>
        </w:rPr>
        <w:t>Рубина</w:t>
      </w:r>
      <w:r w:rsidR="006C3B98">
        <w:rPr>
          <w:b/>
          <w:color w:val="000000"/>
          <w:sz w:val="28"/>
          <w:shd w:val="clear" w:color="auto" w:fill="FFFFFF"/>
        </w:rPr>
        <w:t xml:space="preserve">, </w:t>
      </w:r>
      <w:r w:rsidR="006C3B98" w:rsidRPr="006C3B98">
        <w:rPr>
          <w:b/>
          <w:color w:val="000000"/>
          <w:sz w:val="28"/>
          <w:shd w:val="clear" w:color="auto" w:fill="FFFFFF"/>
        </w:rPr>
        <w:t xml:space="preserve">Д.  </w:t>
      </w:r>
      <w:r w:rsidR="00C83AA0" w:rsidRPr="006C3B98">
        <w:rPr>
          <w:b/>
          <w:color w:val="000000"/>
          <w:sz w:val="28"/>
          <w:shd w:val="clear" w:color="auto" w:fill="FFFFFF"/>
        </w:rPr>
        <w:t xml:space="preserve">"Русская канарейка. </w:t>
      </w:r>
      <w:proofErr w:type="spellStart"/>
      <w:r w:rsidR="00C83AA0" w:rsidRPr="006C3B98">
        <w:rPr>
          <w:b/>
          <w:color w:val="000000"/>
          <w:sz w:val="28"/>
          <w:shd w:val="clear" w:color="auto" w:fill="FFFFFF"/>
        </w:rPr>
        <w:t>Желтухин</w:t>
      </w:r>
      <w:proofErr w:type="spellEnd"/>
      <w:r w:rsidR="00C83AA0" w:rsidRPr="006C3B98">
        <w:rPr>
          <w:b/>
          <w:color w:val="000000"/>
          <w:sz w:val="28"/>
          <w:shd w:val="clear" w:color="auto" w:fill="FFFFFF"/>
        </w:rPr>
        <w:t>"</w:t>
      </w:r>
      <w:r w:rsidR="006C3B98" w:rsidRPr="006C3B98">
        <w:rPr>
          <w:b/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Кипучее, неизбывно музыкальное одесское семейство и – алма-атинская семья скрытных, молчаливых странников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>… Н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 xml:space="preserve">а протяжении столетия их связывает только тоненькая ниточка птичьего рода – блистательный маэстро кенарь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Желтухин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и его потомки. На исходе XX века сумбурная история оседает горькими и сладкими воспоминаниями, а на свет рождаются новые люди, в том числе "последний по времени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Этингер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>", которому уготована поразительная, а временами и подозрительная судьба. "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Желтухин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" – первая книга трилогии Дины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Рубиной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"Русская канарейка", красочной, бурной и многоликой семейной саги…</w:t>
      </w:r>
    </w:p>
    <w:p w:rsidR="00594577" w:rsidRDefault="000D555B" w:rsidP="003A5A73">
      <w:pPr>
        <w:rPr>
          <w:color w:val="000000"/>
          <w:sz w:val="28"/>
          <w:shd w:val="clear" w:color="auto" w:fill="FFFFFF"/>
        </w:rPr>
      </w:pPr>
      <w:r w:rsidRPr="006C3B98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23C40454" wp14:editId="31E6E147">
            <wp:simplePos x="0" y="0"/>
            <wp:positionH relativeFrom="column">
              <wp:posOffset>-39370</wp:posOffset>
            </wp:positionH>
            <wp:positionV relativeFrom="paragraph">
              <wp:posOffset>113665</wp:posOffset>
            </wp:positionV>
            <wp:extent cx="960120" cy="15716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kaya-kanareyka.-Golos669856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Pr="006C3B98" w:rsidRDefault="006C3B98" w:rsidP="003A5A73">
      <w:pPr>
        <w:rPr>
          <w:b/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Pr="006C3B98">
        <w:rPr>
          <w:b/>
          <w:color w:val="000000"/>
          <w:sz w:val="28"/>
          <w:shd w:val="clear" w:color="auto" w:fill="FFFFFF"/>
        </w:rPr>
        <w:t>Рубина</w:t>
      </w:r>
      <w:r>
        <w:rPr>
          <w:b/>
          <w:color w:val="000000"/>
          <w:sz w:val="28"/>
          <w:shd w:val="clear" w:color="auto" w:fill="FFFFFF"/>
        </w:rPr>
        <w:t>,</w:t>
      </w:r>
      <w:r w:rsidRPr="006C3B98">
        <w:rPr>
          <w:b/>
          <w:color w:val="000000"/>
          <w:sz w:val="28"/>
          <w:shd w:val="clear" w:color="auto" w:fill="FFFFFF"/>
        </w:rPr>
        <w:t xml:space="preserve"> </w:t>
      </w:r>
      <w:r w:rsidRPr="006C3B98">
        <w:rPr>
          <w:b/>
          <w:color w:val="000000"/>
          <w:sz w:val="28"/>
          <w:shd w:val="clear" w:color="auto" w:fill="FFFFFF"/>
        </w:rPr>
        <w:t xml:space="preserve">Д. </w:t>
      </w:r>
      <w:r w:rsidR="00C83AA0" w:rsidRPr="006C3B98">
        <w:rPr>
          <w:b/>
          <w:color w:val="000000"/>
          <w:sz w:val="28"/>
          <w:shd w:val="clear" w:color="auto" w:fill="FFFFFF"/>
        </w:rPr>
        <w:t>"Русская канарейка. Голос"</w:t>
      </w:r>
      <w:r w:rsidRPr="006C3B98">
        <w:rPr>
          <w:b/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Леон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Этингер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– обладатель удивительного голоса и многих иных талантов, последний отпрыск одесского семейства с весьма извилистой и бурной историей. Прежний голосистый мальчик становится оперативником одной из серьезных спецслужб, обзаводится странной кличкой "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К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>e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>нар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руси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?", ("Русская канарейка"), и со временем – звездой оперной сцены. Но поскольку антитеррористическое подразделение разведки не хочет отпустить бывшего сотрудника, Леон вынужден сочетать карьеру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контратенора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с тайной и очень опасной "охотой". "Голос" – вторая книга семейной саги о "двух потомках одной канарейки", которые встретились вопреки всем вероятиям. </w:t>
      </w:r>
    </w:p>
    <w:p w:rsidR="000D555B" w:rsidRDefault="000D555B" w:rsidP="003A5A73">
      <w:pPr>
        <w:rPr>
          <w:color w:val="000000"/>
          <w:sz w:val="28"/>
          <w:shd w:val="clear" w:color="auto" w:fill="FFFFFF"/>
        </w:rPr>
      </w:pPr>
    </w:p>
    <w:p w:rsidR="006C3B98" w:rsidRPr="006C3B98" w:rsidRDefault="000D555B" w:rsidP="003A5A73">
      <w:pPr>
        <w:rPr>
          <w:b/>
          <w:color w:val="000000"/>
          <w:sz w:val="28"/>
          <w:shd w:val="clear" w:color="auto" w:fill="FFFFFF"/>
        </w:rPr>
      </w:pPr>
      <w:r w:rsidRPr="006C3B98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3C7E2401" wp14:editId="4E37FDE0">
            <wp:simplePos x="0" y="0"/>
            <wp:positionH relativeFrom="column">
              <wp:posOffset>-63500</wp:posOffset>
            </wp:positionH>
            <wp:positionV relativeFrom="paragraph">
              <wp:posOffset>-215900</wp:posOffset>
            </wp:positionV>
            <wp:extent cx="953770" cy="15443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590.750x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B98" w:rsidRPr="006C3B98">
        <w:rPr>
          <w:b/>
          <w:color w:val="000000"/>
          <w:sz w:val="28"/>
          <w:shd w:val="clear" w:color="auto" w:fill="FFFFFF"/>
        </w:rPr>
        <w:t>Рубина</w:t>
      </w:r>
      <w:r w:rsidR="006C3B98">
        <w:rPr>
          <w:b/>
          <w:color w:val="000000"/>
          <w:sz w:val="28"/>
          <w:shd w:val="clear" w:color="auto" w:fill="FFFFFF"/>
        </w:rPr>
        <w:t>, Д.</w:t>
      </w:r>
      <w:r w:rsidR="006C3B98" w:rsidRPr="006C3B98">
        <w:rPr>
          <w:b/>
          <w:color w:val="000000"/>
          <w:sz w:val="28"/>
          <w:shd w:val="clear" w:color="auto" w:fill="FFFFFF"/>
        </w:rPr>
        <w:t xml:space="preserve"> </w:t>
      </w:r>
      <w:r w:rsidR="00C83AA0" w:rsidRPr="006C3B98">
        <w:rPr>
          <w:b/>
          <w:color w:val="000000"/>
          <w:sz w:val="28"/>
          <w:shd w:val="clear" w:color="auto" w:fill="FFFFFF"/>
        </w:rPr>
        <w:t>"Русская канарейка. Блудный сын"</w:t>
      </w:r>
      <w:r w:rsidR="006C3B98" w:rsidRPr="006C3B98">
        <w:rPr>
          <w:b/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Леон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Этингер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, уникальный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контратенор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и бывший оперативник израильских спецслужб, которого никак не отпустят на волю, и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Айя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, глухая бродяжка, вместе отправляются в лихорадочное странствие – то ли побег, то ли преследование – через всю Европу, от Лондона до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Портофино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. И, как во всяком подлинном странствии, путь приведет их к трагедии, но и к счастью; к отчаянию, но и к надежде. Исход всякой "охоты" предопределен: </w:t>
      </w:r>
      <w:r w:rsidR="00C83AA0" w:rsidRPr="00C83AA0">
        <w:rPr>
          <w:color w:val="000000"/>
          <w:sz w:val="28"/>
          <w:shd w:val="clear" w:color="auto" w:fill="FFFFFF"/>
        </w:rPr>
        <w:lastRenderedPageBreak/>
        <w:t xml:space="preserve">рано или поздно неумолимый охотник настигает жертву. Но и судьба сладкоголосой канарейки на Востоке неизменно предопределена. "Блудный сын" – третий и заключительный том романа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Рубиной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"Русская канарейка", полифоническая кульминация грандиозной саги о любви и о Музыке. </w:t>
      </w:r>
    </w:p>
    <w:p w:rsidR="00B81E9A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787BD4F" wp14:editId="4D7650D9">
            <wp:simplePos x="0" y="0"/>
            <wp:positionH relativeFrom="column">
              <wp:posOffset>17780</wp:posOffset>
            </wp:positionH>
            <wp:positionV relativeFrom="paragraph">
              <wp:posOffset>173990</wp:posOffset>
            </wp:positionV>
            <wp:extent cx="1055370" cy="16846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6C3B98" w:rsidRPr="006C3B98">
        <w:rPr>
          <w:b/>
          <w:color w:val="000000"/>
          <w:sz w:val="28"/>
          <w:shd w:val="clear" w:color="auto" w:fill="FFFFFF"/>
        </w:rPr>
        <w:t>Рубина</w:t>
      </w:r>
      <w:r>
        <w:rPr>
          <w:b/>
          <w:color w:val="000000"/>
          <w:sz w:val="28"/>
          <w:shd w:val="clear" w:color="auto" w:fill="FFFFFF"/>
        </w:rPr>
        <w:t xml:space="preserve">, </w:t>
      </w:r>
      <w:r w:rsidRPr="006C3B98">
        <w:rPr>
          <w:b/>
          <w:color w:val="000000"/>
          <w:sz w:val="28"/>
          <w:shd w:val="clear" w:color="auto" w:fill="FFFFFF"/>
        </w:rPr>
        <w:t xml:space="preserve">Д. </w:t>
      </w:r>
      <w:r w:rsidR="00C83AA0" w:rsidRPr="006C3B98">
        <w:rPr>
          <w:b/>
          <w:color w:val="000000"/>
          <w:sz w:val="28"/>
          <w:shd w:val="clear" w:color="auto" w:fill="FFFFFF"/>
        </w:rPr>
        <w:t>"Почерк Леонардо"</w:t>
      </w:r>
      <w:r w:rsidR="006C3B98">
        <w:rPr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"…Он уверял, что она – ангел. Смешно, конечно? Не в том смысле, что типа как с неба ангел, а, мол, природа ее родственна неким существам, которые в народном сознании фигурируют как ангелы-архангелы всякие… ну и прочая небесная братия. Что люди в них верят, потому что время от времени такие существа действительно появляются на земле среди людей…" Она пишет зеркальным почерком, от которого у непосвященных кружится голова. У нее блестящие способности к математике и физике, она гениальная циркачка, невероятный каскадер, она знает о зеркалах все, что можно о них знать. Она умеет видеть прошлое и прозревать будущее. Киев, Москва, Франкфурт, Индианаполис, Монреаль – она летит по жизни, неприкаянная и несвободная, видит больше, чем обычный человек способен вообразить, – и ненавидит за это себя и того, кто наделил ее такой способностью. Мистический роман Дины </w:t>
      </w:r>
      <w:proofErr w:type="spellStart"/>
      <w:r w:rsidR="00C83AA0" w:rsidRPr="00C83AA0">
        <w:rPr>
          <w:color w:val="000000"/>
          <w:sz w:val="28"/>
          <w:shd w:val="clear" w:color="auto" w:fill="FFFFFF"/>
        </w:rPr>
        <w:t>Рубиной</w:t>
      </w:r>
      <w:proofErr w:type="spellEnd"/>
      <w:r w:rsidR="00C83AA0" w:rsidRPr="00C83AA0">
        <w:rPr>
          <w:color w:val="000000"/>
          <w:sz w:val="28"/>
          <w:shd w:val="clear" w:color="auto" w:fill="FFFFFF"/>
        </w:rPr>
        <w:t xml:space="preserve"> "Почерк Леонардо" – история человека, который не хотел быть демиургом. История женщины, которая с великолепной брезгливостью отвергает дар небес.</w:t>
      </w:r>
    </w:p>
    <w:p w:rsidR="00C83AA0" w:rsidRDefault="000D555B" w:rsidP="003A5A73">
      <w:pPr>
        <w:rPr>
          <w:color w:val="000000"/>
          <w:sz w:val="28"/>
          <w:shd w:val="clear" w:color="auto" w:fill="FFFFFF"/>
        </w:rPr>
      </w:pPr>
      <w:r w:rsidRPr="006C3B98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42A79CE" wp14:editId="0C8F8A76">
            <wp:simplePos x="0" y="0"/>
            <wp:positionH relativeFrom="column">
              <wp:posOffset>3810</wp:posOffset>
            </wp:positionH>
            <wp:positionV relativeFrom="paragraph">
              <wp:posOffset>177800</wp:posOffset>
            </wp:positionV>
            <wp:extent cx="1101725" cy="1732915"/>
            <wp:effectExtent l="0" t="0" r="317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5a6616917278c99be870d97f498da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98" w:rsidRDefault="000D555B" w:rsidP="003A5A73">
      <w:pPr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   </w:t>
      </w:r>
      <w:r w:rsidR="006C3B98" w:rsidRPr="006C3B98">
        <w:rPr>
          <w:b/>
          <w:color w:val="000000"/>
          <w:sz w:val="28"/>
          <w:shd w:val="clear" w:color="auto" w:fill="FFFFFF"/>
        </w:rPr>
        <w:t>Рубина</w:t>
      </w:r>
      <w:r>
        <w:rPr>
          <w:b/>
          <w:color w:val="000000"/>
          <w:sz w:val="28"/>
          <w:shd w:val="clear" w:color="auto" w:fill="FFFFFF"/>
        </w:rPr>
        <w:t xml:space="preserve">, </w:t>
      </w:r>
      <w:r w:rsidRPr="006C3B98">
        <w:rPr>
          <w:b/>
          <w:color w:val="000000"/>
          <w:sz w:val="28"/>
          <w:shd w:val="clear" w:color="auto" w:fill="FFFFFF"/>
        </w:rPr>
        <w:t xml:space="preserve">Д. </w:t>
      </w:r>
      <w:r w:rsidR="00C83AA0" w:rsidRPr="006C3B98">
        <w:rPr>
          <w:b/>
          <w:color w:val="000000"/>
          <w:sz w:val="28"/>
          <w:shd w:val="clear" w:color="auto" w:fill="FFFFFF"/>
        </w:rPr>
        <w:t>"Синдром Петрушки"</w:t>
      </w:r>
      <w:r w:rsidR="006C3B98">
        <w:rPr>
          <w:color w:val="000000"/>
          <w:sz w:val="28"/>
          <w:shd w:val="clear" w:color="auto" w:fill="FFFFFF"/>
        </w:rPr>
        <w:t>.</w:t>
      </w:r>
    </w:p>
    <w:p w:rsidR="00C83AA0" w:rsidRDefault="006C3B98" w:rsidP="003A5A73">
      <w:pPr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C83AA0" w:rsidRPr="00C83AA0">
        <w:rPr>
          <w:color w:val="000000"/>
          <w:sz w:val="28"/>
          <w:shd w:val="clear" w:color="auto" w:fill="FFFFFF"/>
        </w:rPr>
        <w:t xml:space="preserve"> В книге соединены три разных жанра: увлекательный и одновременно почти готический роман о куклах и кукольниках, стягивающий воедино полюса истории и искусства; семейный детектив и психологическую драму, прослеженную от ярких детских и юношеских воспоминаний до зрелых седых волос. Страсти "рвут" героев. Человек и кукла, кукольник и взбунтовавшаяся кукла, человек как кукла - в руках судьбы, в руках Творца, в подчинении семейной наследственности? - эта глубокая и многомерная метафора повернута автором самыми разными гранями, не снисходя до прямолинейных аналогий. Мастерство литературной "живописи"</w:t>
      </w:r>
      <w:proofErr w:type="gramStart"/>
      <w:r w:rsidR="00C83AA0" w:rsidRPr="00C83AA0">
        <w:rPr>
          <w:color w:val="000000"/>
          <w:sz w:val="28"/>
          <w:shd w:val="clear" w:color="auto" w:fill="FFFFFF"/>
        </w:rPr>
        <w:t xml:space="preserve"> ,</w:t>
      </w:r>
      <w:proofErr w:type="gramEnd"/>
      <w:r w:rsidR="00C83AA0" w:rsidRPr="00C83AA0">
        <w:rPr>
          <w:color w:val="000000"/>
          <w:sz w:val="28"/>
          <w:shd w:val="clear" w:color="auto" w:fill="FFFFFF"/>
        </w:rPr>
        <w:t xml:space="preserve"> пейзажной и портретной, как всегда - на высоте: словно ешь ломтями душистый вкусный воздух и задыхаешься от наслаждения. </w:t>
      </w:r>
    </w:p>
    <w:p w:rsidR="00C83AA0" w:rsidRPr="00C83AA0" w:rsidRDefault="00C83AA0" w:rsidP="00C83AA0">
      <w:pPr>
        <w:rPr>
          <w:sz w:val="28"/>
        </w:rPr>
      </w:pPr>
    </w:p>
    <w:p w:rsidR="00C83AA0" w:rsidRPr="00C83AA0" w:rsidRDefault="00C83AA0" w:rsidP="00C83AA0">
      <w:pPr>
        <w:rPr>
          <w:sz w:val="28"/>
        </w:rPr>
      </w:pPr>
    </w:p>
    <w:p w:rsidR="00C83AA0" w:rsidRPr="00C83AA0" w:rsidRDefault="00C83AA0" w:rsidP="00C83AA0">
      <w:pPr>
        <w:rPr>
          <w:sz w:val="28"/>
        </w:rPr>
      </w:pPr>
    </w:p>
    <w:p w:rsidR="00C83AA0" w:rsidRPr="00C83AA0" w:rsidRDefault="000D555B" w:rsidP="00C83AA0">
      <w:pPr>
        <w:suppressAutoHyphens w:val="0"/>
        <w:spacing w:after="200" w:line="276" w:lineRule="auto"/>
        <w:rPr>
          <w:rFonts w:ascii="Monotype Corsiva" w:eastAsiaTheme="minorHAnsi" w:hAnsi="Monotype Corsiva" w:cs="Arial"/>
          <w:color w:val="F79646" w:themeColor="accent6"/>
          <w:sz w:val="144"/>
          <w:szCs w:val="23"/>
          <w:shd w:val="clear" w:color="auto" w:fill="FFFFFF"/>
          <w:lang w:eastAsia="en-US"/>
        </w:rPr>
      </w:pPr>
      <w:r>
        <w:rPr>
          <w:sz w:val="28"/>
        </w:rPr>
        <w:t xml:space="preserve">  </w:t>
      </w:r>
      <w:bookmarkStart w:id="0" w:name="_GoBack"/>
      <w:bookmarkEnd w:id="0"/>
      <w:r w:rsidR="00C83AA0" w:rsidRPr="00C83AA0">
        <w:rPr>
          <w:rFonts w:eastAsiaTheme="minorHAnsi"/>
          <w:sz w:val="28"/>
          <w:szCs w:val="22"/>
          <w:lang w:eastAsia="en-US"/>
        </w:rPr>
        <w:t>«</w:t>
      </w:r>
      <w:r>
        <w:rPr>
          <w:rFonts w:eastAsiaTheme="minorHAnsi"/>
          <w:sz w:val="28"/>
          <w:szCs w:val="22"/>
          <w:lang w:eastAsia="en-US"/>
        </w:rPr>
        <w:t>Читая Дину Рубину</w:t>
      </w:r>
      <w:r w:rsidR="00C83AA0" w:rsidRPr="00C83AA0">
        <w:rPr>
          <w:rFonts w:eastAsiaTheme="minorHAnsi"/>
          <w:sz w:val="28"/>
          <w:szCs w:val="22"/>
          <w:lang w:eastAsia="en-US"/>
        </w:rPr>
        <w:t xml:space="preserve">»: подборка книг/ сост. библиотекарь II категории </w:t>
      </w:r>
      <w:proofErr w:type="spellStart"/>
      <w:r w:rsidR="00C83AA0" w:rsidRPr="00C83AA0">
        <w:rPr>
          <w:rFonts w:eastAsiaTheme="minorHAnsi"/>
          <w:sz w:val="28"/>
          <w:szCs w:val="22"/>
          <w:lang w:eastAsia="en-US"/>
        </w:rPr>
        <w:t>Ясыревского</w:t>
      </w:r>
      <w:proofErr w:type="spellEnd"/>
      <w:r w:rsidR="00C83AA0" w:rsidRPr="00C83AA0">
        <w:rPr>
          <w:rFonts w:eastAsiaTheme="minorHAnsi"/>
          <w:sz w:val="28"/>
          <w:szCs w:val="22"/>
          <w:lang w:eastAsia="en-US"/>
        </w:rPr>
        <w:t xml:space="preserve"> отдела Л. А. </w:t>
      </w:r>
      <w:proofErr w:type="spellStart"/>
      <w:r w:rsidR="00C83AA0" w:rsidRPr="00C83AA0">
        <w:rPr>
          <w:rFonts w:eastAsiaTheme="minorHAnsi"/>
          <w:sz w:val="28"/>
          <w:szCs w:val="22"/>
          <w:lang w:eastAsia="en-US"/>
        </w:rPr>
        <w:t>Одарчук</w:t>
      </w:r>
      <w:proofErr w:type="spellEnd"/>
      <w:r w:rsidR="00C83AA0" w:rsidRPr="00C83AA0">
        <w:rPr>
          <w:rFonts w:eastAsiaTheme="minorHAnsi"/>
          <w:sz w:val="28"/>
          <w:szCs w:val="22"/>
          <w:lang w:eastAsia="en-US"/>
        </w:rPr>
        <w:t xml:space="preserve">.- х. </w:t>
      </w:r>
      <w:proofErr w:type="spellStart"/>
      <w:r w:rsidR="00C83AA0" w:rsidRPr="00C83AA0">
        <w:rPr>
          <w:rFonts w:eastAsiaTheme="minorHAnsi"/>
          <w:sz w:val="28"/>
          <w:szCs w:val="22"/>
          <w:lang w:eastAsia="en-US"/>
        </w:rPr>
        <w:t>Ясырев</w:t>
      </w:r>
      <w:proofErr w:type="spellEnd"/>
      <w:r w:rsidR="00C83AA0" w:rsidRPr="00C83AA0">
        <w:rPr>
          <w:rFonts w:eastAsiaTheme="minorHAnsi"/>
          <w:sz w:val="28"/>
          <w:szCs w:val="22"/>
          <w:lang w:eastAsia="en-US"/>
        </w:rPr>
        <w:t>: МБУК ВР «МЦБ» им. М.В. Наумова, 2021.- 4 с.</w:t>
      </w:r>
    </w:p>
    <w:p w:rsidR="009724CD" w:rsidRPr="00C83AA0" w:rsidRDefault="009724CD" w:rsidP="00C83AA0">
      <w:pPr>
        <w:ind w:firstLine="708"/>
        <w:rPr>
          <w:sz w:val="28"/>
        </w:rPr>
      </w:pPr>
    </w:p>
    <w:sectPr w:rsidR="009724CD" w:rsidRPr="00C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F8" w:rsidRDefault="00194EF8" w:rsidP="009724CD">
      <w:r>
        <w:separator/>
      </w:r>
    </w:p>
  </w:endnote>
  <w:endnote w:type="continuationSeparator" w:id="0">
    <w:p w:rsidR="00194EF8" w:rsidRDefault="00194EF8" w:rsidP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F8" w:rsidRDefault="00194EF8" w:rsidP="009724CD">
      <w:r>
        <w:separator/>
      </w:r>
    </w:p>
  </w:footnote>
  <w:footnote w:type="continuationSeparator" w:id="0">
    <w:p w:rsidR="00194EF8" w:rsidRDefault="00194EF8" w:rsidP="0097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0D555B"/>
    <w:rsid w:val="0017661B"/>
    <w:rsid w:val="00194EF8"/>
    <w:rsid w:val="001C2BC8"/>
    <w:rsid w:val="001F4236"/>
    <w:rsid w:val="001F7783"/>
    <w:rsid w:val="003225C9"/>
    <w:rsid w:val="003A5A73"/>
    <w:rsid w:val="003A5DD5"/>
    <w:rsid w:val="00543BC7"/>
    <w:rsid w:val="00594577"/>
    <w:rsid w:val="006027B4"/>
    <w:rsid w:val="006C3B98"/>
    <w:rsid w:val="006E4389"/>
    <w:rsid w:val="00822CAE"/>
    <w:rsid w:val="009724CD"/>
    <w:rsid w:val="009E4B6F"/>
    <w:rsid w:val="00A20FDE"/>
    <w:rsid w:val="00AC0746"/>
    <w:rsid w:val="00AC1EDF"/>
    <w:rsid w:val="00B81E9A"/>
    <w:rsid w:val="00BD01FD"/>
    <w:rsid w:val="00BE3C8F"/>
    <w:rsid w:val="00BF43B9"/>
    <w:rsid w:val="00C83AA0"/>
    <w:rsid w:val="00CC3C4D"/>
    <w:rsid w:val="00CF6753"/>
    <w:rsid w:val="00D7445D"/>
    <w:rsid w:val="00ED708D"/>
    <w:rsid w:val="00F32A39"/>
    <w:rsid w:val="00F93BDB"/>
    <w:rsid w:val="00F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7F5D-A3FB-4D6C-A05B-95A66EFD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2021-06-22T10:31:00Z</dcterms:created>
  <dcterms:modified xsi:type="dcterms:W3CDTF">2021-09-20T14:04:00Z</dcterms:modified>
</cp:coreProperties>
</file>