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решений,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принятых на заседании Собрания депутатов Волгодонского района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марта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</w:t>
      </w:r>
    </w:p>
    <w:p w14:paraId="05000000"/>
    <w:tbl>
      <w:tblPr>
        <w:tblStyle w:val="Style_1"/>
        <w:tblLayout w:type="fixed"/>
      </w:tblPr>
      <w:tblGrid>
        <w:gridCol w:w="817"/>
        <w:gridCol w:w="8109"/>
        <w:gridCol w:w="992"/>
      </w:tblGrid>
      <w:tr>
        <w:tc>
          <w:tcPr>
            <w:tcW w:type="dxa" w:w="817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bookmarkStart w:id="1" w:name="_GoBack"/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П/п </w:t>
            </w:r>
          </w:p>
          <w:p w14:paraId="0800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8109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A00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решения</w:t>
            </w:r>
          </w:p>
        </w:tc>
        <w:tc>
          <w:tcPr>
            <w:tcW w:type="dxa" w:w="992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реше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  <w:p w14:paraId="0D00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ния</w:t>
            </w:r>
            <w:bookmarkEnd w:id="1"/>
          </w:p>
        </w:tc>
      </w:tr>
      <w:tr>
        <w:tc>
          <w:tcPr>
            <w:tcW w:type="dxa" w:w="817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109"/>
          </w:tcPr>
          <w:p w14:paraId="0F000000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hAnsi="Times New Roman"/>
                <w:color w:val="000000"/>
                <w:sz w:val="28"/>
              </w:rPr>
              <w:t>Волгодонского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района от 24.12.2021 № 10 «О бюджете </w:t>
            </w:r>
            <w:r>
              <w:rPr>
                <w:rFonts w:ascii="Times New Roman" w:hAnsi="Times New Roman"/>
                <w:color w:val="000000"/>
                <w:sz w:val="28"/>
              </w:rPr>
              <w:t>Волгодонского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района на 2022 год и на плановый период 2023 и 2024 годов»</w:t>
            </w:r>
          </w:p>
        </w:tc>
        <w:tc>
          <w:tcPr>
            <w:tcW w:type="dxa" w:w="992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>
        <w:tc>
          <w:tcPr>
            <w:tcW w:type="dxa" w:w="817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8109"/>
          </w:tcPr>
          <w:p w14:paraId="12000000">
            <w:pPr>
              <w:tabs>
                <w:tab w:leader="none" w:pos="10915" w:val="left"/>
              </w:tabs>
              <w:spacing w:line="322" w:lineRule="exact"/>
              <w:ind w:firstLine="0" w:left="64" w:right="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отчете главы Администрации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Бурлака С.В. о результатах его деятельности, деятельности</w:t>
            </w:r>
            <w:r>
              <w:rPr>
                <w:rFonts w:ascii="Times New Roman" w:hAnsi="Times New Roman"/>
                <w:sz w:val="28"/>
              </w:rPr>
              <w:t xml:space="preserve"> а</w:t>
            </w:r>
            <w:r>
              <w:rPr>
                <w:rFonts w:ascii="Times New Roman" w:hAnsi="Times New Roman"/>
                <w:sz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 за 2021 год</w:t>
            </w:r>
          </w:p>
        </w:tc>
        <w:tc>
          <w:tcPr>
            <w:tcW w:type="dxa" w:w="992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>
        <w:tc>
          <w:tcPr>
            <w:tcW w:type="dxa" w:w="817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109"/>
          </w:tcPr>
          <w:p w14:paraId="15000000">
            <w:pPr>
              <w:tabs>
                <w:tab w:leader="none" w:pos="8364" w:val="left"/>
                <w:tab w:leader="none" w:pos="10915" w:val="left"/>
              </w:tabs>
              <w:spacing w:after="0" w:line="322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отчете председателя Собрания депутатов – главы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 о результатах своей </w:t>
            </w:r>
            <w:r>
              <w:rPr>
                <w:rFonts w:ascii="Times New Roman" w:hAnsi="Times New Roman"/>
                <w:sz w:val="28"/>
              </w:rPr>
              <w:t xml:space="preserve">деятельности,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</w:rPr>
              <w:t xml:space="preserve">            в том числе о решении вопросов, поставленных Собранием депутатов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 в 2021 году</w:t>
            </w:r>
          </w:p>
        </w:tc>
        <w:tc>
          <w:tcPr>
            <w:tcW w:type="dxa" w:w="992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>
        <w:tc>
          <w:tcPr>
            <w:tcW w:type="dxa" w:w="817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109"/>
          </w:tcPr>
          <w:p w14:paraId="18000000">
            <w:pPr>
              <w:ind w:firstLine="0" w:left="64" w:right="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 от 24.02.2015 №</w:t>
            </w:r>
            <w:r>
              <w:rPr>
                <w:rFonts w:ascii="Times New Roman" w:hAnsi="Times New Roman"/>
                <w:sz w:val="28"/>
              </w:rPr>
              <w:t>314  «</w:t>
            </w:r>
            <w:r>
              <w:rPr>
                <w:rFonts w:ascii="Times New Roman" w:hAnsi="Times New Roman"/>
                <w:sz w:val="28"/>
              </w:rPr>
              <w:t xml:space="preserve">Об утверждении Регламента Собрания депутатов 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992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>
        <w:tc>
          <w:tcPr>
            <w:tcW w:type="dxa" w:w="817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109"/>
          </w:tcPr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района  от</w:t>
            </w:r>
            <w:r>
              <w:rPr>
                <w:rFonts w:ascii="Times New Roman" w:hAnsi="Times New Roman"/>
                <w:sz w:val="28"/>
              </w:rPr>
              <w:t xml:space="preserve"> 21.05.2018 №250 «Об утверждении Положения о порядке проведения публичных слушаний, общественных обсуждений на территории муниципального образования «</w:t>
            </w:r>
            <w:r>
              <w:rPr>
                <w:rFonts w:ascii="Times New Roman" w:hAnsi="Times New Roman"/>
                <w:sz w:val="28"/>
              </w:rPr>
              <w:t>Волгодонской</w:t>
            </w:r>
            <w:r>
              <w:rPr>
                <w:rFonts w:ascii="Times New Roman" w:hAnsi="Times New Roman"/>
                <w:sz w:val="28"/>
              </w:rPr>
              <w:t xml:space="preserve"> район»</w:t>
            </w:r>
          </w:p>
        </w:tc>
        <w:tc>
          <w:tcPr>
            <w:tcW w:type="dxa" w:w="992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>
        <w:tc>
          <w:tcPr>
            <w:tcW w:type="dxa" w:w="817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109"/>
          </w:tcPr>
          <w:p w14:paraId="1E000000">
            <w:pPr>
              <w:pStyle w:val="Style_2"/>
              <w:spacing w:after="274" w:before="0" w:line="327" w:lineRule="exact"/>
              <w:ind w:firstLine="0" w:left="34" w:right="3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 состоянии законности и </w:t>
            </w:r>
            <w:r>
              <w:rPr>
                <w:rFonts w:ascii="Times New Roman" w:hAnsi="Times New Roman"/>
                <w:b w:val="0"/>
                <w:sz w:val="28"/>
              </w:rPr>
              <w:t>преступности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работе прокуратуры </w:t>
            </w:r>
            <w:r>
              <w:rPr>
                <w:rFonts w:ascii="Times New Roman" w:hAnsi="Times New Roman"/>
                <w:b w:val="0"/>
                <w:sz w:val="28"/>
              </w:rPr>
              <w:t>Волгодонского</w:t>
            </w:r>
            <w:r>
              <w:rPr>
                <w:rFonts w:ascii="Times New Roman" w:hAnsi="Times New Roman"/>
                <w:b w:val="0"/>
                <w:sz w:val="28"/>
              </w:rPr>
              <w:t xml:space="preserve"> района за 2021 год</w:t>
            </w:r>
          </w:p>
        </w:tc>
        <w:tc>
          <w:tcPr>
            <w:tcW w:type="dxa" w:w="992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>
        <w:tc>
          <w:tcPr>
            <w:tcW w:type="dxa" w:w="817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109"/>
          </w:tcPr>
          <w:p w14:paraId="21000000">
            <w:pPr>
              <w:tabs>
                <w:tab w:leader="none" w:pos="3544" w:val="left"/>
                <w:tab w:leader="none" w:pos="7655" w:val="left"/>
                <w:tab w:leader="none" w:pos="8222" w:val="left"/>
              </w:tabs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деятельности отдела полиции №3   Межмуниципального управления МВД России «</w:t>
            </w:r>
            <w:r>
              <w:rPr>
                <w:rFonts w:ascii="Times New Roman" w:hAnsi="Times New Roman"/>
                <w:sz w:val="28"/>
              </w:rPr>
              <w:t>Волгодонское</w:t>
            </w:r>
            <w:r>
              <w:rPr>
                <w:rFonts w:ascii="Times New Roman" w:hAnsi="Times New Roman"/>
                <w:sz w:val="28"/>
              </w:rPr>
              <w:t xml:space="preserve">» на территории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 за 2021 год</w:t>
            </w:r>
          </w:p>
        </w:tc>
        <w:tc>
          <w:tcPr>
            <w:tcW w:type="dxa" w:w="992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>
        <w:trPr>
          <w:trHeight w:hRule="atLeast" w:val="843"/>
        </w:trPr>
        <w:tc>
          <w:tcPr>
            <w:tcW w:type="dxa" w:w="817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109"/>
          </w:tcPr>
          <w:p w14:paraId="2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hAnsi="Times New Roman"/>
                <w:color w:val="000000"/>
                <w:sz w:val="28"/>
              </w:rPr>
              <w:t>Волгодонского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района от 24.12.2021 № 10 «О бюджете </w:t>
            </w:r>
            <w:r>
              <w:rPr>
                <w:rFonts w:ascii="Times New Roman" w:hAnsi="Times New Roman"/>
                <w:color w:val="000000"/>
                <w:sz w:val="28"/>
              </w:rPr>
              <w:t>Волгодонского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района на 2022 год и на плановый период 2023 и 2024 годов»</w:t>
            </w:r>
          </w:p>
        </w:tc>
        <w:tc>
          <w:tcPr>
            <w:tcW w:type="dxa" w:w="992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</w:tr>
      <w:tr>
        <w:tc>
          <w:tcPr>
            <w:tcW w:type="dxa" w:w="817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109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проекте изменений в Устав муниципального образования «</w:t>
            </w:r>
            <w:r>
              <w:rPr>
                <w:rFonts w:ascii="Times New Roman" w:hAnsi="Times New Roman"/>
                <w:sz w:val="28"/>
              </w:rPr>
              <w:t>Волгодонской</w:t>
            </w:r>
            <w:r>
              <w:rPr>
                <w:rFonts w:ascii="Times New Roman" w:hAnsi="Times New Roman"/>
                <w:sz w:val="28"/>
              </w:rPr>
              <w:t xml:space="preserve"> район»</w:t>
            </w:r>
          </w:p>
        </w:tc>
        <w:tc>
          <w:tcPr>
            <w:tcW w:type="dxa" w:w="992"/>
          </w:tcPr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>
        <w:tc>
          <w:tcPr>
            <w:tcW w:type="dxa" w:w="817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109"/>
          </w:tcPr>
          <w:p w14:paraId="2A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 от 27.09.2012 № 159 «Об утверждении правил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землепользования и застройки муниципального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Рябичевское</w:t>
            </w:r>
            <w:r>
              <w:rPr>
                <w:rFonts w:ascii="Times New Roman" w:hAnsi="Times New Roman"/>
                <w:sz w:val="28"/>
              </w:rPr>
              <w:t xml:space="preserve"> сельское поселение»</w:t>
            </w:r>
          </w:p>
        </w:tc>
        <w:tc>
          <w:tcPr>
            <w:tcW w:type="dxa" w:w="992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</w:tr>
      <w:tr>
        <w:tc>
          <w:tcPr>
            <w:tcW w:type="dxa" w:w="817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8109"/>
          </w:tcPr>
          <w:p w14:paraId="2D000000">
            <w:pPr>
              <w:tabs>
                <w:tab w:leader="none" w:pos="993" w:val="left"/>
                <w:tab w:leader="none" w:pos="8931" w:val="left"/>
              </w:tabs>
              <w:ind/>
              <w:jc w:val="both"/>
              <w:rPr>
                <w:rFonts w:ascii="Times New Roman" w:hAnsi="Times New Roman"/>
                <w:color w:val="000000"/>
                <w:spacing w:val="1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О внесении изменения в решение Собрания депутатов                                     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Волгодонского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района от 24.12.2021 № 17 «Об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Волгодонской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район» на 2022 год»</w:t>
            </w:r>
          </w:p>
        </w:tc>
        <w:tc>
          <w:tcPr>
            <w:tcW w:type="dxa" w:w="992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>
        <w:tc>
          <w:tcPr>
            <w:tcW w:type="dxa" w:w="817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8109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отчета о выполнении прогнозного плана (программы) приватизации муниципального имущества муниципального образования «</w:t>
            </w:r>
            <w:r>
              <w:rPr>
                <w:rFonts w:ascii="Times New Roman" w:hAnsi="Times New Roman"/>
                <w:sz w:val="28"/>
              </w:rPr>
              <w:t>Волгодонской</w:t>
            </w:r>
            <w:r>
              <w:rPr>
                <w:rFonts w:ascii="Times New Roman" w:hAnsi="Times New Roman"/>
                <w:sz w:val="28"/>
              </w:rPr>
              <w:t xml:space="preserve"> район» за 2021 год</w:t>
            </w:r>
          </w:p>
        </w:tc>
        <w:tc>
          <w:tcPr>
            <w:tcW w:type="dxa" w:w="992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>
        <w:tc>
          <w:tcPr>
            <w:tcW w:type="dxa" w:w="817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8109"/>
          </w:tcPr>
          <w:p w14:paraId="33000000">
            <w:pPr>
              <w:ind w:firstLine="0" w:left="34" w:righ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предложениях по передаче имущества из государственной собственности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Ростовской области в муниципальную собственность муниципального образования «</w:t>
            </w:r>
            <w:r>
              <w:rPr>
                <w:rFonts w:ascii="Times New Roman" w:hAnsi="Times New Roman"/>
                <w:sz w:val="28"/>
              </w:rPr>
              <w:t>Волгодонской</w:t>
            </w:r>
            <w:r>
              <w:rPr>
                <w:rFonts w:ascii="Times New Roman" w:hAnsi="Times New Roman"/>
                <w:sz w:val="28"/>
              </w:rPr>
              <w:t xml:space="preserve"> район»</w:t>
            </w:r>
          </w:p>
        </w:tc>
        <w:tc>
          <w:tcPr>
            <w:tcW w:type="dxa" w:w="992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>
        <w:tc>
          <w:tcPr>
            <w:tcW w:type="dxa" w:w="817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8109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оплате труда работников, </w:t>
            </w:r>
            <w:r>
              <w:rPr>
                <w:rFonts w:ascii="Times New Roman" w:hAnsi="Times New Roman"/>
                <w:sz w:val="28"/>
              </w:rPr>
              <w:t xml:space="preserve">осуществляющих 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ехническое</w:t>
            </w:r>
            <w:r>
              <w:rPr>
                <w:rFonts w:ascii="Times New Roman" w:hAnsi="Times New Roman"/>
                <w:sz w:val="28"/>
              </w:rPr>
              <w:t xml:space="preserve"> обеспечение деятельности органов местного самоуправления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района, и обслуживающего персонала органов местного самоуправления </w:t>
            </w:r>
            <w:r>
              <w:rPr>
                <w:rFonts w:ascii="Times New Roman" w:hAnsi="Times New Roman"/>
                <w:sz w:val="28"/>
              </w:rPr>
              <w:t>Волгодонского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type="dxa" w:w="992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</w:tbl>
    <w:p w14:paraId="38000000"/>
    <w:sectPr>
      <w:pgSz w:h="16838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20" w:before="120" w:line="360" w:lineRule="auto"/>
        <w:ind w:firstLine="0" w:left="1072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before="0" w:line="276" w:lineRule="auto"/>
      <w:ind w:firstLine="0" w:left="0"/>
      <w:jc w:val="left"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ConsPlusNormal"/>
    <w:link w:val="Style_6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2" w:type="paragraph">
    <w:name w:val="Основной текст (6)"/>
    <w:basedOn w:val="Style_3"/>
    <w:link w:val="Style_2_ch"/>
    <w:pPr>
      <w:widowControl w:val="0"/>
      <w:spacing w:after="360" w:before="720" w:line="0" w:lineRule="atLeast"/>
      <w:ind/>
      <w:jc w:val="center"/>
    </w:pPr>
    <w:rPr>
      <w:b w:val="1"/>
      <w:spacing w:val="5"/>
      <w:sz w:val="25"/>
    </w:rPr>
  </w:style>
  <w:style w:styleId="Style_2_ch" w:type="character">
    <w:name w:val="Основной текст (6)"/>
    <w:basedOn w:val="Style_3_ch"/>
    <w:link w:val="Style_2"/>
    <w:rPr>
      <w:b w:val="1"/>
      <w:spacing w:val="5"/>
      <w:sz w:val="25"/>
    </w:rPr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6"/>
    <w:pPr>
      <w:spacing w:after="0" w:before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2022-03-31T05:30:26Z</dcterms:modified>
</cp:coreProperties>
</file>