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4BF41" w14:textId="398F58FF" w:rsidR="00105CFE" w:rsidRDefault="00993512" w:rsidP="00993512">
      <w:pPr>
        <w:jc w:val="center"/>
        <w:rPr>
          <w:rFonts w:ascii="Times New Roman" w:hAnsi="Times New Roman" w:cs="Times New Roman"/>
          <w:sz w:val="48"/>
          <w:szCs w:val="48"/>
        </w:rPr>
      </w:pPr>
      <w:r w:rsidRPr="00993512">
        <w:rPr>
          <w:rFonts w:ascii="Times New Roman" w:hAnsi="Times New Roman" w:cs="Times New Roman"/>
          <w:sz w:val="48"/>
          <w:szCs w:val="48"/>
        </w:rPr>
        <w:t>МБУК ВР «МЦБ» им. М. В. Наумова</w:t>
      </w:r>
    </w:p>
    <w:p w14:paraId="4B560601" w14:textId="78539750" w:rsidR="00993512" w:rsidRDefault="00993512" w:rsidP="0099351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eastAsia="Calibri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6CDA5" wp14:editId="18F4B780">
                <wp:simplePos x="0" y="0"/>
                <wp:positionH relativeFrom="column">
                  <wp:posOffset>4853940</wp:posOffset>
                </wp:positionH>
                <wp:positionV relativeFrom="paragraph">
                  <wp:posOffset>215265</wp:posOffset>
                </wp:positionV>
                <wp:extent cx="676275" cy="59055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590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2A4581" id="Овал 1" o:spid="_x0000_s1026" style="position:absolute;margin-left:382.2pt;margin-top:16.95pt;width:53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" filled="f" strokecolor="red" strokeweight="1pt">
                <v:stroke joinstyle="miter"/>
              </v:oval>
            </w:pict>
          </mc:Fallback>
        </mc:AlternateContent>
      </w:r>
    </w:p>
    <w:p w14:paraId="5469BDE7" w14:textId="4E669F5E" w:rsidR="00993512" w:rsidRDefault="00993512" w:rsidP="00993512">
      <w:pPr>
        <w:tabs>
          <w:tab w:val="center" w:pos="4677"/>
          <w:tab w:val="left" w:pos="8415"/>
        </w:tabs>
        <w:spacing w:after="160" w:line="259" w:lineRule="auto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ab/>
        <w:t xml:space="preserve">              </w:t>
      </w:r>
      <w:r w:rsidRPr="00993512">
        <w:rPr>
          <w:rFonts w:ascii="Times New Roman" w:eastAsia="Calibri" w:hAnsi="Times New Roman" w:cs="Times New Roman"/>
          <w:sz w:val="40"/>
          <w:szCs w:val="40"/>
        </w:rPr>
        <w:t>Рекомендательный список</w:t>
      </w:r>
      <w:r>
        <w:rPr>
          <w:rFonts w:ascii="Times New Roman" w:eastAsia="Calibri" w:hAnsi="Times New Roman" w:cs="Times New Roman"/>
          <w:sz w:val="40"/>
          <w:szCs w:val="40"/>
        </w:rPr>
        <w:t xml:space="preserve">          </w:t>
      </w:r>
      <w:r w:rsidRPr="00993512">
        <w:rPr>
          <w:rFonts w:ascii="Times New Roman" w:eastAsia="Calibri" w:hAnsi="Times New Roman" w:cs="Times New Roman"/>
          <w:b/>
          <w:bCs/>
          <w:color w:val="C00000"/>
          <w:sz w:val="40"/>
          <w:szCs w:val="40"/>
        </w:rPr>
        <w:t>18+</w:t>
      </w:r>
    </w:p>
    <w:p w14:paraId="3174D957" w14:textId="77777777" w:rsidR="00993512" w:rsidRPr="00993512" w:rsidRDefault="00993512" w:rsidP="00993512">
      <w:pPr>
        <w:spacing w:after="160" w:line="259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7E95A044" w14:textId="15956B4E" w:rsidR="00993512" w:rsidRDefault="00474C44" w:rsidP="00993512">
      <w:pPr>
        <w:jc w:val="center"/>
        <w:rPr>
          <w:rFonts w:ascii="Times New Roman" w:eastAsia="Calibri" w:hAnsi="Times New Roman" w:cs="Times New Roman"/>
          <w:color w:val="4472C4" w:themeColor="accent1"/>
          <w:sz w:val="72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4C44">
        <w:rPr>
          <w:rFonts w:ascii="Times New Roman" w:eastAsia="Calibri" w:hAnsi="Times New Roman" w:cs="Times New Roman"/>
          <w:noProof/>
          <w:color w:val="4472C4" w:themeColor="accent1"/>
          <w:sz w:val="72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1312" behindDoc="0" locked="0" layoutInCell="1" allowOverlap="1" wp14:anchorId="18F7AE1D" wp14:editId="56686423">
            <wp:simplePos x="0" y="0"/>
            <wp:positionH relativeFrom="column">
              <wp:posOffset>120015</wp:posOffset>
            </wp:positionH>
            <wp:positionV relativeFrom="paragraph">
              <wp:posOffset>1297940</wp:posOffset>
            </wp:positionV>
            <wp:extent cx="5362575" cy="4391025"/>
            <wp:effectExtent l="0" t="0" r="9525" b="9525"/>
            <wp:wrapThrough wrapText="bothSides">
              <wp:wrapPolygon edited="0">
                <wp:start x="0" y="0"/>
                <wp:lineTo x="0" y="21553"/>
                <wp:lineTo x="21562" y="21553"/>
                <wp:lineTo x="21562" y="0"/>
                <wp:lineTo x="0" y="0"/>
              </wp:wrapPolygon>
            </wp:wrapThrough>
            <wp:docPr id="3" name="Рисунок 3" descr="Изображение выглядит как текст, плавани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, плавани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512">
        <w:rPr>
          <w:rFonts w:ascii="Times New Roman" w:eastAsia="Calibri" w:hAnsi="Times New Roman" w:cs="Times New Roman"/>
          <w:noProof/>
          <w:color w:val="4472C4" w:themeColor="accent1"/>
          <w:sz w:val="72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4B9FAC" wp14:editId="3AE56E14">
                <wp:simplePos x="0" y="0"/>
                <wp:positionH relativeFrom="column">
                  <wp:posOffset>-70485</wp:posOffset>
                </wp:positionH>
                <wp:positionV relativeFrom="paragraph">
                  <wp:posOffset>1088390</wp:posOffset>
                </wp:positionV>
                <wp:extent cx="5810250" cy="4762500"/>
                <wp:effectExtent l="19050" t="1905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4762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1B3727" id="Прямоугольник 2" o:spid="_x0000_s1026" style="position:absolute;margin-left:-5.55pt;margin-top:85.7pt;width:457.5pt;height:3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" filled="f" strokecolor="#00b0f0" strokeweight="2.25pt"/>
            </w:pict>
          </mc:Fallback>
        </mc:AlternateContent>
      </w:r>
      <w:r w:rsidR="00993512" w:rsidRPr="00993512">
        <w:rPr>
          <w:rFonts w:ascii="Times New Roman" w:eastAsia="Calibri" w:hAnsi="Times New Roman" w:cs="Times New Roman"/>
          <w:color w:val="4472C4" w:themeColor="accent1"/>
          <w:sz w:val="72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Никто, кроме нас!</w:t>
      </w:r>
    </w:p>
    <w:p w14:paraId="20424EE1" w14:textId="2AD8C26A" w:rsidR="00474C44" w:rsidRPr="00474C44" w:rsidRDefault="00474C44" w:rsidP="00474C44">
      <w:pPr>
        <w:rPr>
          <w:rFonts w:ascii="Times New Roman" w:hAnsi="Times New Roman" w:cs="Times New Roman"/>
          <w:sz w:val="28"/>
          <w:szCs w:val="28"/>
        </w:rPr>
      </w:pPr>
    </w:p>
    <w:p w14:paraId="58A72A95" w14:textId="20197A4F" w:rsidR="00474C44" w:rsidRPr="00474C44" w:rsidRDefault="00474C44" w:rsidP="00474C44">
      <w:pPr>
        <w:rPr>
          <w:rFonts w:ascii="Times New Roman" w:hAnsi="Times New Roman" w:cs="Times New Roman"/>
          <w:sz w:val="28"/>
          <w:szCs w:val="28"/>
        </w:rPr>
      </w:pPr>
    </w:p>
    <w:p w14:paraId="0C75FCEC" w14:textId="2574A382" w:rsidR="00474C44" w:rsidRPr="00474C44" w:rsidRDefault="00474C44" w:rsidP="00474C44">
      <w:pPr>
        <w:rPr>
          <w:rFonts w:ascii="Times New Roman" w:hAnsi="Times New Roman" w:cs="Times New Roman"/>
          <w:sz w:val="28"/>
          <w:szCs w:val="28"/>
        </w:rPr>
      </w:pPr>
    </w:p>
    <w:p w14:paraId="06B1676E" w14:textId="5ED99916" w:rsidR="00474C44" w:rsidRPr="00474C44" w:rsidRDefault="00474C44" w:rsidP="00474C44">
      <w:pPr>
        <w:rPr>
          <w:rFonts w:ascii="Times New Roman" w:hAnsi="Times New Roman" w:cs="Times New Roman"/>
          <w:sz w:val="28"/>
          <w:szCs w:val="28"/>
        </w:rPr>
      </w:pPr>
    </w:p>
    <w:p w14:paraId="5CD2CEB0" w14:textId="1E500CC8" w:rsidR="00474C44" w:rsidRPr="00474C44" w:rsidRDefault="00474C44" w:rsidP="00474C44">
      <w:pPr>
        <w:rPr>
          <w:rFonts w:ascii="Times New Roman" w:hAnsi="Times New Roman" w:cs="Times New Roman"/>
          <w:sz w:val="28"/>
          <w:szCs w:val="28"/>
        </w:rPr>
      </w:pPr>
    </w:p>
    <w:p w14:paraId="00071C24" w14:textId="2BCF4F7F" w:rsidR="00474C44" w:rsidRPr="00474C44" w:rsidRDefault="00474C44" w:rsidP="00474C44">
      <w:pPr>
        <w:rPr>
          <w:rFonts w:ascii="Times New Roman" w:hAnsi="Times New Roman" w:cs="Times New Roman"/>
          <w:sz w:val="28"/>
          <w:szCs w:val="28"/>
        </w:rPr>
      </w:pPr>
    </w:p>
    <w:p w14:paraId="4B297A61" w14:textId="1148A80B" w:rsidR="00474C44" w:rsidRPr="00474C44" w:rsidRDefault="00474C44" w:rsidP="00474C44">
      <w:pPr>
        <w:rPr>
          <w:rFonts w:ascii="Times New Roman" w:hAnsi="Times New Roman" w:cs="Times New Roman"/>
          <w:sz w:val="28"/>
          <w:szCs w:val="28"/>
        </w:rPr>
      </w:pPr>
    </w:p>
    <w:p w14:paraId="2B636871" w14:textId="5ADBDE4F" w:rsidR="00474C44" w:rsidRPr="00474C44" w:rsidRDefault="00474C44" w:rsidP="00474C44">
      <w:pPr>
        <w:rPr>
          <w:rFonts w:ascii="Times New Roman" w:hAnsi="Times New Roman" w:cs="Times New Roman"/>
          <w:sz w:val="28"/>
          <w:szCs w:val="28"/>
        </w:rPr>
      </w:pPr>
    </w:p>
    <w:p w14:paraId="6BADE1B5" w14:textId="273FDB33" w:rsidR="00474C44" w:rsidRPr="00474C44" w:rsidRDefault="00474C44" w:rsidP="00474C44">
      <w:pPr>
        <w:rPr>
          <w:rFonts w:ascii="Times New Roman" w:hAnsi="Times New Roman" w:cs="Times New Roman"/>
          <w:sz w:val="28"/>
          <w:szCs w:val="28"/>
        </w:rPr>
      </w:pPr>
    </w:p>
    <w:p w14:paraId="34BCCEE0" w14:textId="4A593C32" w:rsidR="00474C44" w:rsidRPr="00474C44" w:rsidRDefault="00474C44" w:rsidP="00474C44">
      <w:pPr>
        <w:rPr>
          <w:rFonts w:ascii="Times New Roman" w:hAnsi="Times New Roman" w:cs="Times New Roman"/>
          <w:sz w:val="28"/>
          <w:szCs w:val="28"/>
        </w:rPr>
      </w:pPr>
    </w:p>
    <w:p w14:paraId="5C671551" w14:textId="79A9A561" w:rsidR="00474C44" w:rsidRPr="00474C44" w:rsidRDefault="00474C44" w:rsidP="00474C44">
      <w:pPr>
        <w:rPr>
          <w:rFonts w:ascii="Times New Roman" w:hAnsi="Times New Roman" w:cs="Times New Roman"/>
          <w:sz w:val="28"/>
          <w:szCs w:val="28"/>
        </w:rPr>
      </w:pPr>
    </w:p>
    <w:p w14:paraId="7C3A7C16" w14:textId="256D8845" w:rsidR="00474C44" w:rsidRPr="00474C44" w:rsidRDefault="00474C44" w:rsidP="00474C44">
      <w:pPr>
        <w:rPr>
          <w:rFonts w:ascii="Times New Roman" w:hAnsi="Times New Roman" w:cs="Times New Roman"/>
          <w:sz w:val="28"/>
          <w:szCs w:val="28"/>
        </w:rPr>
      </w:pPr>
    </w:p>
    <w:p w14:paraId="15831624" w14:textId="60F51607" w:rsidR="00474C44" w:rsidRPr="00474C44" w:rsidRDefault="00474C44" w:rsidP="00474C44">
      <w:pPr>
        <w:rPr>
          <w:rFonts w:ascii="Times New Roman" w:hAnsi="Times New Roman" w:cs="Times New Roman"/>
          <w:sz w:val="28"/>
          <w:szCs w:val="28"/>
        </w:rPr>
      </w:pPr>
    </w:p>
    <w:p w14:paraId="355AF82A" w14:textId="7DEF3321" w:rsidR="00474C44" w:rsidRPr="00474C44" w:rsidRDefault="00474C44" w:rsidP="00474C44">
      <w:pPr>
        <w:rPr>
          <w:rFonts w:ascii="Times New Roman" w:hAnsi="Times New Roman" w:cs="Times New Roman"/>
          <w:sz w:val="28"/>
          <w:szCs w:val="28"/>
        </w:rPr>
      </w:pPr>
    </w:p>
    <w:p w14:paraId="5C896AF4" w14:textId="115BFC83" w:rsidR="00474C44" w:rsidRPr="00474C44" w:rsidRDefault="00474C44" w:rsidP="00474C44">
      <w:pPr>
        <w:rPr>
          <w:rFonts w:ascii="Times New Roman" w:hAnsi="Times New Roman" w:cs="Times New Roman"/>
          <w:sz w:val="28"/>
          <w:szCs w:val="28"/>
        </w:rPr>
      </w:pPr>
    </w:p>
    <w:p w14:paraId="048D29FF" w14:textId="3690C4EC" w:rsidR="00474C44" w:rsidRPr="00474C44" w:rsidRDefault="00474C44" w:rsidP="00474C44">
      <w:pPr>
        <w:rPr>
          <w:rFonts w:ascii="Times New Roman" w:hAnsi="Times New Roman" w:cs="Times New Roman"/>
          <w:sz w:val="28"/>
          <w:szCs w:val="28"/>
        </w:rPr>
      </w:pPr>
    </w:p>
    <w:p w14:paraId="6ADF6ECB" w14:textId="18AA5284" w:rsidR="00474C44" w:rsidRPr="00474C44" w:rsidRDefault="00474C44" w:rsidP="00474C44">
      <w:pPr>
        <w:rPr>
          <w:rFonts w:ascii="Times New Roman" w:hAnsi="Times New Roman" w:cs="Times New Roman"/>
          <w:sz w:val="28"/>
          <w:szCs w:val="28"/>
        </w:rPr>
      </w:pPr>
    </w:p>
    <w:p w14:paraId="592C53AA" w14:textId="14928610" w:rsidR="00474C44" w:rsidRPr="00474C44" w:rsidRDefault="00474C44" w:rsidP="00474C44">
      <w:pPr>
        <w:rPr>
          <w:rFonts w:ascii="Times New Roman" w:hAnsi="Times New Roman" w:cs="Times New Roman"/>
          <w:sz w:val="28"/>
          <w:szCs w:val="28"/>
        </w:rPr>
      </w:pPr>
    </w:p>
    <w:p w14:paraId="542DDD77" w14:textId="7E960D45" w:rsidR="00474C44" w:rsidRPr="00474C44" w:rsidRDefault="00474C44" w:rsidP="00474C44">
      <w:pPr>
        <w:rPr>
          <w:rFonts w:ascii="Times New Roman" w:hAnsi="Times New Roman" w:cs="Times New Roman"/>
          <w:sz w:val="28"/>
          <w:szCs w:val="28"/>
        </w:rPr>
      </w:pPr>
    </w:p>
    <w:p w14:paraId="5D88179C" w14:textId="5BAA192D" w:rsidR="00474C44" w:rsidRPr="00474C44" w:rsidRDefault="00474C44" w:rsidP="00474C44">
      <w:pPr>
        <w:rPr>
          <w:rFonts w:ascii="Times New Roman" w:hAnsi="Times New Roman" w:cs="Times New Roman"/>
          <w:sz w:val="28"/>
          <w:szCs w:val="28"/>
        </w:rPr>
      </w:pPr>
    </w:p>
    <w:p w14:paraId="6D1EAD34" w14:textId="2BD173A7" w:rsidR="00474C44" w:rsidRPr="00474C44" w:rsidRDefault="00474C44" w:rsidP="00474C44">
      <w:pPr>
        <w:rPr>
          <w:rFonts w:ascii="Times New Roman" w:hAnsi="Times New Roman" w:cs="Times New Roman"/>
          <w:sz w:val="28"/>
          <w:szCs w:val="28"/>
        </w:rPr>
      </w:pPr>
    </w:p>
    <w:p w14:paraId="6AF41C78" w14:textId="2E556143" w:rsidR="00474C44" w:rsidRPr="00474C44" w:rsidRDefault="00474C44" w:rsidP="00474C44">
      <w:pPr>
        <w:rPr>
          <w:rFonts w:ascii="Times New Roman" w:hAnsi="Times New Roman" w:cs="Times New Roman"/>
          <w:sz w:val="28"/>
          <w:szCs w:val="28"/>
        </w:rPr>
      </w:pPr>
    </w:p>
    <w:p w14:paraId="1FCBEB12" w14:textId="6D05D0A0" w:rsidR="00474C44" w:rsidRPr="00474C44" w:rsidRDefault="00474C44" w:rsidP="00474C44">
      <w:pPr>
        <w:rPr>
          <w:rFonts w:ascii="Times New Roman" w:hAnsi="Times New Roman" w:cs="Times New Roman"/>
          <w:sz w:val="28"/>
          <w:szCs w:val="28"/>
        </w:rPr>
      </w:pPr>
    </w:p>
    <w:p w14:paraId="13218815" w14:textId="086E4E25" w:rsidR="00474C44" w:rsidRPr="00474C44" w:rsidRDefault="00474C44" w:rsidP="00474C44">
      <w:pPr>
        <w:rPr>
          <w:rFonts w:ascii="Times New Roman" w:hAnsi="Times New Roman" w:cs="Times New Roman"/>
          <w:sz w:val="28"/>
          <w:szCs w:val="28"/>
        </w:rPr>
      </w:pPr>
    </w:p>
    <w:p w14:paraId="0AB8A3FB" w14:textId="6877930C" w:rsidR="00474C44" w:rsidRPr="00474C44" w:rsidRDefault="00474C44" w:rsidP="00474C44">
      <w:pPr>
        <w:rPr>
          <w:rFonts w:ascii="Times New Roman" w:hAnsi="Times New Roman" w:cs="Times New Roman"/>
          <w:sz w:val="28"/>
          <w:szCs w:val="28"/>
        </w:rPr>
      </w:pPr>
    </w:p>
    <w:p w14:paraId="4E511C69" w14:textId="18BBB4F3" w:rsidR="00474C44" w:rsidRPr="00474C44" w:rsidRDefault="00474C44" w:rsidP="00474C44">
      <w:pPr>
        <w:rPr>
          <w:rFonts w:ascii="Times New Roman" w:hAnsi="Times New Roman" w:cs="Times New Roman"/>
          <w:sz w:val="28"/>
          <w:szCs w:val="28"/>
        </w:rPr>
      </w:pPr>
    </w:p>
    <w:p w14:paraId="741988B8" w14:textId="129EEEC3" w:rsidR="00474C44" w:rsidRPr="00474C44" w:rsidRDefault="00474C44" w:rsidP="00474C44">
      <w:pPr>
        <w:rPr>
          <w:rFonts w:ascii="Times New Roman" w:hAnsi="Times New Roman" w:cs="Times New Roman"/>
          <w:sz w:val="28"/>
          <w:szCs w:val="28"/>
        </w:rPr>
      </w:pPr>
    </w:p>
    <w:p w14:paraId="3E600A8A" w14:textId="77777777" w:rsidR="00474C44" w:rsidRDefault="00474C44" w:rsidP="00474C44">
      <w:pPr>
        <w:tabs>
          <w:tab w:val="left" w:pos="6000"/>
        </w:tabs>
        <w:jc w:val="right"/>
        <w:rPr>
          <w:rFonts w:ascii="Times New Roman" w:eastAsia="Calibri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CC8BC9" w14:textId="77777777" w:rsidR="00474C44" w:rsidRDefault="00474C44" w:rsidP="00474C44">
      <w:pPr>
        <w:tabs>
          <w:tab w:val="left" w:pos="6000"/>
        </w:tabs>
        <w:jc w:val="right"/>
        <w:rPr>
          <w:rFonts w:ascii="Times New Roman" w:eastAsia="Calibri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3A6250" w14:textId="05812747" w:rsidR="00474C44" w:rsidRPr="00474C44" w:rsidRDefault="00474C44" w:rsidP="00474C44">
      <w:pPr>
        <w:tabs>
          <w:tab w:val="left" w:pos="6000"/>
        </w:tabs>
        <w:jc w:val="right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4C4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Подготовил заведующий ОО</w:t>
      </w:r>
    </w:p>
    <w:p w14:paraId="7185ACFB" w14:textId="3130F14D" w:rsidR="00474C44" w:rsidRDefault="00474C44" w:rsidP="00474C44">
      <w:pPr>
        <w:tabs>
          <w:tab w:val="left" w:pos="6000"/>
        </w:tabs>
        <w:jc w:val="right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4C4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Серова А. С.</w:t>
      </w:r>
    </w:p>
    <w:p w14:paraId="3DA5EA38" w14:textId="2117389E" w:rsidR="00474C44" w:rsidRDefault="00474C44" w:rsidP="00474C44">
      <w:pPr>
        <w:tabs>
          <w:tab w:val="left" w:pos="6000"/>
        </w:tabs>
        <w:jc w:val="right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679009" w14:textId="330C89A8" w:rsidR="00474C44" w:rsidRDefault="00474C44" w:rsidP="00474C44">
      <w:pPr>
        <w:tabs>
          <w:tab w:val="left" w:pos="6000"/>
        </w:tabs>
        <w:jc w:val="center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ст. Романовская</w:t>
      </w:r>
    </w:p>
    <w:p w14:paraId="0309D3E4" w14:textId="5708412F" w:rsidR="00474C44" w:rsidRDefault="00474C44" w:rsidP="00474C44">
      <w:pPr>
        <w:tabs>
          <w:tab w:val="left" w:pos="6000"/>
        </w:tabs>
        <w:jc w:val="center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2022г.</w:t>
      </w:r>
    </w:p>
    <w:p w14:paraId="72B99AA3" w14:textId="716D2FDD" w:rsidR="00474C44" w:rsidRDefault="00E126DB" w:rsidP="00C05313">
      <w:pPr>
        <w:tabs>
          <w:tab w:val="left" w:pos="6000"/>
        </w:tabs>
        <w:jc w:val="center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Добрый день, друзья!</w:t>
      </w:r>
    </w:p>
    <w:p w14:paraId="5B80EAB9" w14:textId="7B8CB777" w:rsidR="00C05313" w:rsidRDefault="00C05313" w:rsidP="00C05313">
      <w:pPr>
        <w:tabs>
          <w:tab w:val="left" w:pos="6000"/>
        </w:tabs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8B756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 день Воздушно</w:t>
      </w:r>
      <w:r w:rsidR="001B12A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8B756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десантных войск мы рады предложить вам подборку книг из фонда Центральной библиотеки им. М. В. Наумова</w:t>
      </w:r>
      <w:r w:rsidR="006F025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 мужественных и </w:t>
      </w:r>
      <w:r w:rsidR="00211FA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самоотверженных героях</w:t>
      </w:r>
      <w:r w:rsidR="008B756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C0531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Спецоперации и войны оставили глубокий след в жизни бойцов, и у многих выливались на бумажные страницы воспоминания и мемуары. Произведения, основанные на реальных событиях, и эмоции, нашедшие отражение в романах и повестях</w:t>
      </w:r>
      <w:r w:rsidR="001B12A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EDD94FB" w14:textId="1447FB79" w:rsidR="00474C44" w:rsidRPr="00474C44" w:rsidRDefault="00474C44" w:rsidP="00C05313">
      <w:pPr>
        <w:tabs>
          <w:tab w:val="left" w:pos="6000"/>
        </w:tabs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B08B9F" w14:textId="75AAC954" w:rsidR="00474C44" w:rsidRDefault="00474C44" w:rsidP="00474C4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8D08B12" w14:textId="255EC57E" w:rsidR="00881AA1" w:rsidRDefault="00881AA1" w:rsidP="00474C4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26D21E0" w14:textId="11326CBA" w:rsidR="00881AA1" w:rsidRDefault="005D1F26" w:rsidP="00474C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24325D1" wp14:editId="253E185D">
            <wp:simplePos x="0" y="0"/>
            <wp:positionH relativeFrom="column">
              <wp:posOffset>-365760</wp:posOffset>
            </wp:positionH>
            <wp:positionV relativeFrom="paragraph">
              <wp:posOffset>166370</wp:posOffset>
            </wp:positionV>
            <wp:extent cx="1287780" cy="1840865"/>
            <wp:effectExtent l="0" t="0" r="7620" b="6985"/>
            <wp:wrapTight wrapText="bothSides">
              <wp:wrapPolygon edited="0">
                <wp:start x="0" y="0"/>
                <wp:lineTo x="0" y="21458"/>
                <wp:lineTo x="21408" y="21458"/>
                <wp:lineTo x="21408" y="0"/>
                <wp:lineTo x="0" y="0"/>
              </wp:wrapPolygon>
            </wp:wrapTight>
            <wp:docPr id="4" name="Рисунок 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92" t="8232" r="15289" b="7125"/>
                    <a:stretch/>
                  </pic:blipFill>
                  <pic:spPr bwMode="auto">
                    <a:xfrm>
                      <a:off x="0" y="0"/>
                      <a:ext cx="1287780" cy="1840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9BFC8" w14:textId="61EF44A6" w:rsidR="00881AA1" w:rsidRDefault="00881AA1" w:rsidP="00E26824">
      <w:pPr>
        <w:jc w:val="both"/>
        <w:rPr>
          <w:rFonts w:ascii="Times New Roman" w:hAnsi="Times New Roman" w:cs="Times New Roman"/>
          <w:sz w:val="28"/>
          <w:szCs w:val="28"/>
        </w:rPr>
      </w:pPr>
      <w:r w:rsidRPr="00E26824">
        <w:rPr>
          <w:rFonts w:ascii="Times New Roman" w:hAnsi="Times New Roman" w:cs="Times New Roman"/>
          <w:b/>
          <w:bCs/>
          <w:sz w:val="28"/>
          <w:szCs w:val="28"/>
        </w:rPr>
        <w:t>О долге и чести воинской в российской армии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09744216"/>
      <w:r w:rsidRPr="00881AA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881AA1">
        <w:rPr>
          <w:rFonts w:ascii="Times New Roman" w:hAnsi="Times New Roman" w:cs="Times New Roman"/>
          <w:sz w:val="28"/>
          <w:szCs w:val="28"/>
        </w:rPr>
        <w:t>]</w:t>
      </w:r>
      <w:bookmarkEnd w:id="0"/>
      <w:r w:rsidR="008F7C81">
        <w:rPr>
          <w:rFonts w:ascii="Times New Roman" w:hAnsi="Times New Roman" w:cs="Times New Roman"/>
          <w:sz w:val="28"/>
          <w:szCs w:val="28"/>
        </w:rPr>
        <w:t xml:space="preserve">собрание материалов, документов и статей </w:t>
      </w:r>
      <w:r>
        <w:rPr>
          <w:rFonts w:ascii="Times New Roman" w:hAnsi="Times New Roman" w:cs="Times New Roman"/>
          <w:sz w:val="28"/>
          <w:szCs w:val="28"/>
        </w:rPr>
        <w:t>/ Ю. А. Галушко, А. А. Колесников; под ред. В.Н. Лобова. - Москва: Воениздат, 1991.-368с.</w:t>
      </w:r>
    </w:p>
    <w:p w14:paraId="424833C1" w14:textId="73D4DD33" w:rsidR="00881AA1" w:rsidRDefault="00E26824" w:rsidP="00E2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6824">
        <w:rPr>
          <w:rFonts w:ascii="Times New Roman" w:hAnsi="Times New Roman" w:cs="Times New Roman"/>
          <w:sz w:val="28"/>
          <w:szCs w:val="28"/>
        </w:rPr>
        <w:t>В сборник вошли уникальные документы и материалы из военно-научной литературы и периодической печати, ставшие библиографической редкостью. Они отражают эволюцию отечественной военной мысли от создания регулярной армии до начала первой мировой войны.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824">
        <w:rPr>
          <w:rFonts w:ascii="Times New Roman" w:hAnsi="Times New Roman" w:cs="Times New Roman"/>
          <w:sz w:val="28"/>
          <w:szCs w:val="28"/>
        </w:rPr>
        <w:t>Книга представляет интерес для широкого круга читателей, прежде всего тех, кто занимается историей военной науки, педагогики и психологии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CD29E5" w14:textId="284EE13B" w:rsidR="006B47A6" w:rsidRDefault="006B47A6" w:rsidP="00E2682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59B8A4" w14:textId="4D7B99B7" w:rsidR="006B47A6" w:rsidRDefault="006B47A6" w:rsidP="00E2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27780492" wp14:editId="2E0DC242">
            <wp:simplePos x="0" y="0"/>
            <wp:positionH relativeFrom="column">
              <wp:posOffset>-318135</wp:posOffset>
            </wp:positionH>
            <wp:positionV relativeFrom="paragraph">
              <wp:posOffset>238125</wp:posOffset>
            </wp:positionV>
            <wp:extent cx="11049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228" y="21330"/>
                <wp:lineTo x="21228" y="0"/>
                <wp:lineTo x="0" y="0"/>
              </wp:wrapPolygon>
            </wp:wrapTight>
            <wp:docPr id="13" name="Рисунок 1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077A2" w14:textId="05AD0577" w:rsidR="006B47A6" w:rsidRPr="00910458" w:rsidRDefault="00910458" w:rsidP="00E2682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458">
        <w:rPr>
          <w:rFonts w:ascii="Times New Roman" w:hAnsi="Times New Roman" w:cs="Times New Roman"/>
          <w:b/>
          <w:bCs/>
          <w:sz w:val="28"/>
          <w:szCs w:val="28"/>
        </w:rPr>
        <w:t>Толкач, М.</w:t>
      </w:r>
    </w:p>
    <w:p w14:paraId="25A8917D" w14:textId="1439C3CA" w:rsidR="00910458" w:rsidRPr="00910458" w:rsidRDefault="00910458" w:rsidP="00910458">
      <w:pPr>
        <w:jc w:val="both"/>
        <w:rPr>
          <w:rFonts w:ascii="Times New Roman" w:hAnsi="Times New Roman" w:cs="Times New Roman"/>
          <w:sz w:val="28"/>
          <w:szCs w:val="28"/>
        </w:rPr>
      </w:pPr>
      <w:r w:rsidRPr="00910458">
        <w:rPr>
          <w:rFonts w:ascii="Times New Roman" w:hAnsi="Times New Roman" w:cs="Times New Roman"/>
          <w:b/>
          <w:bCs/>
          <w:sz w:val="28"/>
          <w:szCs w:val="28"/>
        </w:rPr>
        <w:t>Десантники Великой Отечественной. К 80-летию ВДВ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458">
        <w:rPr>
          <w:rFonts w:ascii="Times New Roman" w:hAnsi="Times New Roman" w:cs="Times New Roman"/>
          <w:sz w:val="28"/>
          <w:szCs w:val="28"/>
        </w:rPr>
        <w:t>[текст] /Михаил Толкач. - Москва: Яуза: Эксмо,2010. - 54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0458">
        <w:rPr>
          <w:rFonts w:ascii="Times New Roman" w:hAnsi="Times New Roman" w:cs="Times New Roman"/>
          <w:sz w:val="28"/>
          <w:szCs w:val="28"/>
        </w:rPr>
        <w:t>с. - (Война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458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5F09F5D" w14:textId="56E23737" w:rsidR="00E26824" w:rsidRDefault="00910458" w:rsidP="00E2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10458">
        <w:rPr>
          <w:rFonts w:ascii="Times New Roman" w:hAnsi="Times New Roman" w:cs="Times New Roman"/>
          <w:sz w:val="28"/>
          <w:szCs w:val="28"/>
        </w:rPr>
        <w:t>Советские воздушно-десантные войска - грозная "крылатая пехота" - приняли боевое крещение еще на Халхин-Голе, однако именно опыт Второй мировой доказал, что относительно небольшие, но великолепно подготовленные элитные части способны решать стратегические задачи. В данном издании классическая работа М.Я. Толкача "В заданном районе" дополнена лучшими аналитическими материалами современных историков.</w:t>
      </w:r>
    </w:p>
    <w:p w14:paraId="0A3BF10B" w14:textId="77777777" w:rsidR="0018444E" w:rsidRDefault="0018444E" w:rsidP="00E2682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9B4E2B" w14:textId="0D973F4E" w:rsidR="00910458" w:rsidRDefault="00910458" w:rsidP="00E2682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03E409" w14:textId="7E644FCD" w:rsidR="001248AD" w:rsidRPr="001248AD" w:rsidRDefault="00472FBC" w:rsidP="001248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1552" behindDoc="1" locked="0" layoutInCell="1" allowOverlap="1" wp14:anchorId="74941820" wp14:editId="4632B3D5">
            <wp:simplePos x="0" y="0"/>
            <wp:positionH relativeFrom="column">
              <wp:posOffset>24765</wp:posOffset>
            </wp:positionH>
            <wp:positionV relativeFrom="paragraph">
              <wp:posOffset>24130</wp:posOffset>
            </wp:positionV>
            <wp:extent cx="1108075" cy="1775460"/>
            <wp:effectExtent l="0" t="0" r="0" b="0"/>
            <wp:wrapTight wrapText="bothSides">
              <wp:wrapPolygon edited="0">
                <wp:start x="0" y="0"/>
                <wp:lineTo x="0" y="21322"/>
                <wp:lineTo x="21167" y="21322"/>
                <wp:lineTo x="21167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177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8AD" w:rsidRPr="001248AD">
        <w:rPr>
          <w:rFonts w:ascii="Times New Roman" w:hAnsi="Times New Roman" w:cs="Times New Roman"/>
          <w:b/>
          <w:bCs/>
          <w:sz w:val="28"/>
          <w:szCs w:val="28"/>
        </w:rPr>
        <w:t>Ардашев, А.</w:t>
      </w:r>
    </w:p>
    <w:p w14:paraId="0550010B" w14:textId="1503973E" w:rsidR="001248AD" w:rsidRPr="001248AD" w:rsidRDefault="001248AD" w:rsidP="001248AD">
      <w:pPr>
        <w:jc w:val="both"/>
        <w:rPr>
          <w:rFonts w:ascii="Times New Roman" w:hAnsi="Times New Roman" w:cs="Times New Roman"/>
          <w:sz w:val="28"/>
          <w:szCs w:val="28"/>
        </w:rPr>
      </w:pPr>
      <w:r w:rsidRPr="001248AD">
        <w:rPr>
          <w:rFonts w:ascii="Times New Roman" w:hAnsi="Times New Roman" w:cs="Times New Roman"/>
          <w:b/>
          <w:bCs/>
          <w:sz w:val="28"/>
          <w:szCs w:val="28"/>
        </w:rPr>
        <w:t>Боевая подготовка ВДВ. Универсальный солдат</w:t>
      </w:r>
      <w:r w:rsidRPr="001248AD">
        <w:rPr>
          <w:rFonts w:ascii="Times New Roman" w:hAnsi="Times New Roman" w:cs="Times New Roman"/>
          <w:sz w:val="28"/>
          <w:szCs w:val="28"/>
        </w:rPr>
        <w:t xml:space="preserve"> [текст]/ Алексей Ардашев. - Москва: Яуза: Эксмо, 2014. - 413с. -(Боеваяподготовка элиты).</w:t>
      </w:r>
    </w:p>
    <w:p w14:paraId="6944B951" w14:textId="39054A90" w:rsidR="001248AD" w:rsidRDefault="001248AD" w:rsidP="001248AD">
      <w:pPr>
        <w:jc w:val="both"/>
        <w:rPr>
          <w:rFonts w:ascii="Times New Roman" w:hAnsi="Times New Roman" w:cs="Times New Roman"/>
          <w:sz w:val="28"/>
          <w:szCs w:val="28"/>
        </w:rPr>
      </w:pPr>
      <w:r w:rsidRPr="001248AD">
        <w:rPr>
          <w:rFonts w:ascii="Times New Roman" w:hAnsi="Times New Roman" w:cs="Times New Roman"/>
          <w:sz w:val="28"/>
          <w:szCs w:val="28"/>
        </w:rPr>
        <w:tab/>
        <w:t>"Никто, кроме нас!", "Нет задач невыполнимых", "Даже смерть не является оправданием невыполнения приказа" - Воздушно-десантные войска СССР и России верны этим девизам все 85 лет своей истории. Предназначенные для воздушного охвата противника и боевых действий во вражеском тылу, ВДВ всегда предъявляли особые требования к боевой подготовке личного состава. Тем более сегодня, когда боевая учеба ведется вдвое интенсивнее, чем еще год назад, и все учения максимально приближены к боевой обстановке. "В случае войны парни в голубых беретах будут брошены в пасть агрессору, чтобы порвать эту пасть!"</w:t>
      </w:r>
    </w:p>
    <w:p w14:paraId="1B0A485D" w14:textId="389AE7E5" w:rsidR="009C657D" w:rsidRDefault="009C657D" w:rsidP="001248A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BF1F2C" w14:textId="77777777" w:rsidR="0018444E" w:rsidRDefault="0018444E" w:rsidP="001248A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9841DD" w14:textId="68129CA8" w:rsidR="009C657D" w:rsidRDefault="009C657D" w:rsidP="001248A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0AD11B" w14:textId="2D10BFC2" w:rsidR="009C657D" w:rsidRPr="00472FBC" w:rsidRDefault="00472FBC" w:rsidP="001248A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48A5003F" wp14:editId="61C46017">
            <wp:simplePos x="0" y="0"/>
            <wp:positionH relativeFrom="column">
              <wp:posOffset>79375</wp:posOffset>
            </wp:positionH>
            <wp:positionV relativeFrom="paragraph">
              <wp:posOffset>80645</wp:posOffset>
            </wp:positionV>
            <wp:extent cx="992505" cy="1647825"/>
            <wp:effectExtent l="0" t="0" r="0" b="9525"/>
            <wp:wrapTight wrapText="bothSides">
              <wp:wrapPolygon edited="0">
                <wp:start x="0" y="0"/>
                <wp:lineTo x="0" y="21475"/>
                <wp:lineTo x="21144" y="21475"/>
                <wp:lineTo x="21144" y="0"/>
                <wp:lineTo x="0" y="0"/>
              </wp:wrapPolygon>
            </wp:wrapTight>
            <wp:docPr id="16" name="Рисунок 16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Изображение выглядит как текст&#10;&#10;Автоматически созданное описание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83" t="802" r="20310"/>
                    <a:stretch/>
                  </pic:blipFill>
                  <pic:spPr bwMode="auto">
                    <a:xfrm>
                      <a:off x="0" y="0"/>
                      <a:ext cx="992505" cy="164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FCF" w:rsidRPr="00472FBC">
        <w:rPr>
          <w:rFonts w:ascii="Times New Roman" w:hAnsi="Times New Roman" w:cs="Times New Roman"/>
          <w:b/>
          <w:bCs/>
          <w:sz w:val="28"/>
          <w:szCs w:val="28"/>
        </w:rPr>
        <w:t>Марченко, В.</w:t>
      </w:r>
    </w:p>
    <w:p w14:paraId="33A25FD2" w14:textId="5CA7D738" w:rsidR="000D72C8" w:rsidRPr="000D72C8" w:rsidRDefault="005D1FCF" w:rsidP="000D72C8">
      <w:pPr>
        <w:jc w:val="both"/>
        <w:rPr>
          <w:rFonts w:ascii="Times New Roman" w:hAnsi="Times New Roman" w:cs="Times New Roman"/>
          <w:sz w:val="28"/>
          <w:szCs w:val="28"/>
        </w:rPr>
      </w:pPr>
      <w:r w:rsidRPr="005D1FCF">
        <w:rPr>
          <w:rFonts w:ascii="Times New Roman" w:hAnsi="Times New Roman" w:cs="Times New Roman"/>
          <w:b/>
          <w:bCs/>
          <w:sz w:val="28"/>
          <w:szCs w:val="28"/>
        </w:rPr>
        <w:t>Афган. Разведка ВДВ в действии. Мы были первыми</w:t>
      </w:r>
      <w:r w:rsidR="000D72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72C8" w:rsidRPr="001248AD">
        <w:rPr>
          <w:rFonts w:ascii="Times New Roman" w:hAnsi="Times New Roman" w:cs="Times New Roman"/>
          <w:sz w:val="28"/>
          <w:szCs w:val="28"/>
        </w:rPr>
        <w:t>[текст]</w:t>
      </w:r>
      <w:r w:rsidR="000D72C8">
        <w:rPr>
          <w:rFonts w:ascii="Times New Roman" w:hAnsi="Times New Roman" w:cs="Times New Roman"/>
          <w:sz w:val="28"/>
          <w:szCs w:val="28"/>
        </w:rPr>
        <w:t xml:space="preserve"> / Валерий Марченко. – Москва: Родина, 2019. – 464с. – (</w:t>
      </w:r>
      <w:r w:rsidR="000D72C8" w:rsidRPr="000D72C8">
        <w:rPr>
          <w:rFonts w:ascii="Times New Roman" w:hAnsi="Times New Roman" w:cs="Times New Roman"/>
          <w:sz w:val="28"/>
          <w:szCs w:val="28"/>
        </w:rPr>
        <w:t>Вся правда о ВДВ : воспоминания</w:t>
      </w:r>
      <w:r w:rsidR="000D72C8">
        <w:rPr>
          <w:rFonts w:ascii="Times New Roman" w:hAnsi="Times New Roman" w:cs="Times New Roman"/>
          <w:sz w:val="28"/>
          <w:szCs w:val="28"/>
        </w:rPr>
        <w:t xml:space="preserve"> </w:t>
      </w:r>
      <w:r w:rsidR="000D72C8" w:rsidRPr="000D72C8">
        <w:rPr>
          <w:rFonts w:ascii="Times New Roman" w:hAnsi="Times New Roman" w:cs="Times New Roman"/>
          <w:sz w:val="28"/>
          <w:szCs w:val="28"/>
        </w:rPr>
        <w:t>десантников).</w:t>
      </w:r>
    </w:p>
    <w:p w14:paraId="7658908B" w14:textId="7B233636" w:rsidR="00A14A7D" w:rsidRDefault="000D72C8" w:rsidP="001248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D1FCF" w:rsidRPr="005D1FCF">
        <w:rPr>
          <w:rFonts w:ascii="Times New Roman" w:hAnsi="Times New Roman" w:cs="Times New Roman"/>
          <w:sz w:val="28"/>
          <w:szCs w:val="28"/>
        </w:rPr>
        <w:t>В ноябре 1978 года, после окончания Рязанского училища ВДВ, автор был назначен командиром взвода отдельной разведроты 103-й гвардейской воздушно-десантной дивизии. Через год, вместе со своим подразделением он попал в Афганистан, где провоевал два года. О четырех годах службы в разведке ВДВ он честно и подробно рассказал в своей книге.</w:t>
      </w:r>
      <w:r w:rsidR="0018444E">
        <w:rPr>
          <w:rFonts w:ascii="Times New Roman" w:hAnsi="Times New Roman" w:cs="Times New Roman"/>
          <w:sz w:val="28"/>
          <w:szCs w:val="28"/>
        </w:rPr>
        <w:t xml:space="preserve"> </w:t>
      </w:r>
      <w:r w:rsidR="005D1FCF" w:rsidRPr="005D1FCF">
        <w:rPr>
          <w:rFonts w:ascii="Times New Roman" w:hAnsi="Times New Roman" w:cs="Times New Roman"/>
          <w:sz w:val="28"/>
          <w:szCs w:val="28"/>
        </w:rPr>
        <w:t>Чему и как обучали бойцов разведподразделений воздушно-десантных войск в мирное время и как они применяли полученные навыки "за речкой", когда в декабре 1979 года одними из первых вошли в Афганистан.</w:t>
      </w:r>
    </w:p>
    <w:p w14:paraId="3835BD71" w14:textId="00B16BAD" w:rsidR="000D72C8" w:rsidRDefault="000D72C8" w:rsidP="001248A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7C743C" w14:textId="77777777" w:rsidR="000D72C8" w:rsidRPr="000D72C8" w:rsidRDefault="000D72C8" w:rsidP="001248A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CDE485" w14:textId="3AF84E75" w:rsidR="001248AD" w:rsidRPr="001248AD" w:rsidRDefault="00A14A7D" w:rsidP="001248A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30F48F6" wp14:editId="35826756">
            <wp:simplePos x="0" y="0"/>
            <wp:positionH relativeFrom="column">
              <wp:posOffset>24765</wp:posOffset>
            </wp:positionH>
            <wp:positionV relativeFrom="paragraph">
              <wp:posOffset>121920</wp:posOffset>
            </wp:positionV>
            <wp:extent cx="1047750" cy="1691005"/>
            <wp:effectExtent l="0" t="0" r="0" b="4445"/>
            <wp:wrapThrough wrapText="bothSides">
              <wp:wrapPolygon edited="0">
                <wp:start x="0" y="0"/>
                <wp:lineTo x="0" y="21413"/>
                <wp:lineTo x="21207" y="21413"/>
                <wp:lineTo x="21207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8AD" w:rsidRPr="001248AD">
        <w:rPr>
          <w:rFonts w:ascii="Times New Roman" w:hAnsi="Times New Roman" w:cs="Times New Roman"/>
          <w:b/>
          <w:bCs/>
          <w:sz w:val="28"/>
          <w:szCs w:val="28"/>
        </w:rPr>
        <w:t>Скрытников, М.</w:t>
      </w:r>
    </w:p>
    <w:p w14:paraId="29C49078" w14:textId="6DF068FB" w:rsidR="001248AD" w:rsidRPr="001248AD" w:rsidRDefault="001248AD" w:rsidP="001248AD">
      <w:pPr>
        <w:jc w:val="both"/>
        <w:rPr>
          <w:rFonts w:ascii="Times New Roman" w:hAnsi="Times New Roman" w:cs="Times New Roman"/>
          <w:sz w:val="28"/>
          <w:szCs w:val="28"/>
        </w:rPr>
      </w:pPr>
      <w:r w:rsidRPr="001248AD">
        <w:rPr>
          <w:rFonts w:ascii="Times New Roman" w:hAnsi="Times New Roman" w:cs="Times New Roman"/>
          <w:b/>
          <w:bCs/>
          <w:sz w:val="28"/>
          <w:szCs w:val="28"/>
        </w:rPr>
        <w:t>ВДВ. Как выжить и победить в Афгане</w:t>
      </w:r>
      <w:r w:rsidRPr="001248A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09812542"/>
      <w:r w:rsidRPr="001248AD">
        <w:rPr>
          <w:rFonts w:ascii="Times New Roman" w:hAnsi="Times New Roman" w:cs="Times New Roman"/>
          <w:sz w:val="28"/>
          <w:szCs w:val="28"/>
        </w:rPr>
        <w:t xml:space="preserve">[текст] </w:t>
      </w:r>
      <w:bookmarkEnd w:id="1"/>
      <w:r w:rsidRPr="001248AD">
        <w:rPr>
          <w:rFonts w:ascii="Times New Roman" w:hAnsi="Times New Roman" w:cs="Times New Roman"/>
          <w:sz w:val="28"/>
          <w:szCs w:val="28"/>
        </w:rPr>
        <w:t>/ Михаил Скрытников. – Москва: Яуза: Эксмо, 2010. – 384с. – (Война. Чечня. Афган. Боевой опыт).</w:t>
      </w:r>
    </w:p>
    <w:p w14:paraId="46A7F2C1" w14:textId="74E71060" w:rsidR="00910458" w:rsidRDefault="001248AD" w:rsidP="001248AD">
      <w:pPr>
        <w:jc w:val="both"/>
        <w:rPr>
          <w:rFonts w:ascii="Times New Roman" w:hAnsi="Times New Roman" w:cs="Times New Roman"/>
          <w:sz w:val="28"/>
          <w:szCs w:val="28"/>
        </w:rPr>
      </w:pPr>
      <w:r w:rsidRPr="001248AD">
        <w:rPr>
          <w:rFonts w:ascii="Times New Roman" w:hAnsi="Times New Roman" w:cs="Times New Roman"/>
          <w:sz w:val="28"/>
          <w:szCs w:val="28"/>
        </w:rPr>
        <w:tab/>
        <w:t>Новая книга начальника разведки 103-й гвардейской воздушно-десантной дивизии, которая активно участвовала в боевых действиях с первого и до последнего дня Афганской войны. Продолжение бестселлера "Боевые тропы десанта". Вся правда о боевом применении разведподразделений ВДВ в Афганистане, скрупулезный разбор самых сложных операций, наглядное пособие по боевой подготовке и тактике десанта, мастер-класс военного профессионала - как выжить и победить в раскаленном афганском аду. Бесценный боевой опыт последней войны СССР</w:t>
      </w:r>
    </w:p>
    <w:p w14:paraId="335C4738" w14:textId="241BB2CD" w:rsidR="00910458" w:rsidRDefault="00910458" w:rsidP="00E2682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A737D1" w14:textId="77777777" w:rsidR="0018444E" w:rsidRDefault="0018444E" w:rsidP="00E2682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DF7728" w14:textId="40B473DC" w:rsidR="00E26824" w:rsidRPr="00AB3603" w:rsidRDefault="001248AD" w:rsidP="00E2682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F8F3278" wp14:editId="10008744">
            <wp:simplePos x="0" y="0"/>
            <wp:positionH relativeFrom="column">
              <wp:posOffset>-260985</wp:posOffset>
            </wp:positionH>
            <wp:positionV relativeFrom="paragraph">
              <wp:posOffset>97155</wp:posOffset>
            </wp:positionV>
            <wp:extent cx="1171575" cy="1880870"/>
            <wp:effectExtent l="0" t="0" r="9525" b="5080"/>
            <wp:wrapTight wrapText="bothSides">
              <wp:wrapPolygon edited="0">
                <wp:start x="0" y="0"/>
                <wp:lineTo x="0" y="21440"/>
                <wp:lineTo x="21424" y="21440"/>
                <wp:lineTo x="21424" y="0"/>
                <wp:lineTo x="0" y="0"/>
              </wp:wrapPolygon>
            </wp:wrapTight>
            <wp:docPr id="5" name="Рисунок 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88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824" w:rsidRPr="00AB3603">
        <w:rPr>
          <w:rFonts w:ascii="Times New Roman" w:hAnsi="Times New Roman" w:cs="Times New Roman"/>
          <w:b/>
          <w:bCs/>
          <w:sz w:val="28"/>
          <w:szCs w:val="28"/>
        </w:rPr>
        <w:t>Зверев, С.И.</w:t>
      </w:r>
    </w:p>
    <w:p w14:paraId="77FD681B" w14:textId="185335F5" w:rsidR="00E26824" w:rsidRDefault="00E26824" w:rsidP="00E26824">
      <w:pPr>
        <w:rPr>
          <w:rFonts w:ascii="Times New Roman" w:hAnsi="Times New Roman" w:cs="Times New Roman"/>
          <w:sz w:val="28"/>
          <w:szCs w:val="28"/>
        </w:rPr>
      </w:pPr>
      <w:r w:rsidRPr="00AB3603">
        <w:rPr>
          <w:rFonts w:ascii="Times New Roman" w:hAnsi="Times New Roman" w:cs="Times New Roman"/>
          <w:b/>
          <w:bCs/>
          <w:sz w:val="28"/>
          <w:szCs w:val="28"/>
        </w:rPr>
        <w:t>Экстремальная зона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09744607"/>
      <w:r w:rsidRPr="00E26824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Роман / Сергей Зверев. </w:t>
      </w:r>
      <w:r w:rsidR="00AB360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AB3603">
        <w:rPr>
          <w:rFonts w:ascii="Times New Roman" w:hAnsi="Times New Roman" w:cs="Times New Roman"/>
          <w:sz w:val="28"/>
          <w:szCs w:val="28"/>
        </w:rPr>
        <w:t>: Эксмо, 2009. – 352с. –(Спецназ. ВДВ).</w:t>
      </w:r>
    </w:p>
    <w:p w14:paraId="58F92C52" w14:textId="427A3268" w:rsidR="00AB3603" w:rsidRDefault="00AB3603" w:rsidP="00AB3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B3603">
        <w:rPr>
          <w:rFonts w:ascii="Times New Roman" w:hAnsi="Times New Roman" w:cs="Times New Roman"/>
          <w:sz w:val="28"/>
          <w:szCs w:val="28"/>
        </w:rPr>
        <w:t>Майору ВДВ Андрею Лаврову по прозвищу Батяня поручено сопроводить губернатора края Пересветова в заброшенную воинскую часть. Чиновник якобы намеревается построить там игровую зону, но в действительности подбирает место для могильника незаконно ввезенных в страну ядерных отходов. В это время вертолет, перевозящий контейнер с радиоактивными материалами, терпит крушение. Пытаясь спасти свою репутацию, губернатор добивается, чтобы Батяню отправили на поиски разбившегося вертолета - ведь в нем помимо смертоносного контейнера находится кейс с компроматом...</w:t>
      </w:r>
    </w:p>
    <w:p w14:paraId="64ECA29C" w14:textId="65272AEA" w:rsidR="00AB3603" w:rsidRDefault="00AB3603" w:rsidP="00AB36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144B4E" w14:textId="1A99E739" w:rsidR="00AB3603" w:rsidRDefault="00AB3603" w:rsidP="00AB36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3A6B78" w14:textId="1C3F2DFB" w:rsidR="00AB3603" w:rsidRDefault="00AB3603" w:rsidP="00AB3603">
      <w:pPr>
        <w:rPr>
          <w:rFonts w:ascii="Times New Roman" w:hAnsi="Times New Roman" w:cs="Times New Roman"/>
          <w:sz w:val="28"/>
          <w:szCs w:val="28"/>
        </w:rPr>
      </w:pPr>
      <w:r w:rsidRPr="003A18D1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485E7A0C" wp14:editId="6C19EB44">
            <wp:simplePos x="1076325" y="923925"/>
            <wp:positionH relativeFrom="column">
              <wp:align>left</wp:align>
            </wp:positionH>
            <wp:positionV relativeFrom="paragraph">
              <wp:align>top</wp:align>
            </wp:positionV>
            <wp:extent cx="1126970" cy="1800225"/>
            <wp:effectExtent l="0" t="0" r="0" b="0"/>
            <wp:wrapTight wrapText="bothSides">
              <wp:wrapPolygon edited="0">
                <wp:start x="0" y="0"/>
                <wp:lineTo x="0" y="21257"/>
                <wp:lineTo x="21186" y="21257"/>
                <wp:lineTo x="21186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73" r="19024"/>
                    <a:stretch/>
                  </pic:blipFill>
                  <pic:spPr bwMode="auto">
                    <a:xfrm>
                      <a:off x="0" y="0"/>
                      <a:ext cx="1126970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A18D1">
        <w:rPr>
          <w:rFonts w:ascii="Times New Roman" w:hAnsi="Times New Roman" w:cs="Times New Roman"/>
          <w:b/>
          <w:bCs/>
          <w:sz w:val="28"/>
          <w:szCs w:val="28"/>
        </w:rPr>
        <w:t>Тамоников,</w:t>
      </w:r>
      <w:r w:rsidR="003A18D1" w:rsidRPr="003A18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18D1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E9E692" w14:textId="2A704422" w:rsidR="003A18D1" w:rsidRDefault="00AB3603" w:rsidP="00AB3603">
      <w:pPr>
        <w:rPr>
          <w:rFonts w:ascii="Times New Roman" w:hAnsi="Times New Roman" w:cs="Times New Roman"/>
          <w:sz w:val="28"/>
          <w:szCs w:val="28"/>
        </w:rPr>
      </w:pPr>
      <w:r w:rsidRPr="003A18D1">
        <w:rPr>
          <w:rFonts w:ascii="Times New Roman" w:hAnsi="Times New Roman" w:cs="Times New Roman"/>
          <w:b/>
          <w:bCs/>
          <w:sz w:val="28"/>
          <w:szCs w:val="28"/>
        </w:rPr>
        <w:t>Солдаты вечности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09744943"/>
      <w:r w:rsidRPr="00AB3603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>
        <w:rPr>
          <w:rFonts w:ascii="Times New Roman" w:hAnsi="Times New Roman" w:cs="Times New Roman"/>
          <w:sz w:val="28"/>
          <w:szCs w:val="28"/>
        </w:rPr>
        <w:t>/Александр Тамоников</w:t>
      </w:r>
      <w:r w:rsidR="003A18D1">
        <w:rPr>
          <w:rFonts w:ascii="Times New Roman" w:hAnsi="Times New Roman" w:cs="Times New Roman"/>
          <w:sz w:val="28"/>
          <w:szCs w:val="28"/>
        </w:rPr>
        <w:t>. – Москва: Эксмо, 2013. – 352с. – (Грозовые ворота).</w:t>
      </w:r>
    </w:p>
    <w:p w14:paraId="0818A431" w14:textId="555B634D" w:rsidR="00AB3603" w:rsidRDefault="003A18D1" w:rsidP="00AB3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18D1">
        <w:rPr>
          <w:rFonts w:ascii="Times New Roman" w:hAnsi="Times New Roman" w:cs="Times New Roman"/>
          <w:sz w:val="28"/>
          <w:szCs w:val="28"/>
        </w:rPr>
        <w:t>Группа заговорщиков из США и Израиля намерена развязать большую войну в Иране с целью заработать миллионы на поставках оружия. Они планируют выставить Исламскую Республику агрессором и провести провокационную операцию "Персидская ночь" - нанести ракетный удар с территории Ирана по Израилю. О планах заговорщиков становится известно членам тайной антитеррористической организации "Совет шести". В Иран срочно вылетает отряд особого назначения "Z" - боевая группа "Совета". Бойцам приказано сделать все возможное для предотвращения вооруженного конфликта...</w:t>
      </w:r>
    </w:p>
    <w:p w14:paraId="4DB00D9E" w14:textId="31194818" w:rsidR="00AB3603" w:rsidRDefault="00AB3603" w:rsidP="00AB36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20DFDA" w14:textId="4BFDE0A9" w:rsidR="00AB3603" w:rsidRDefault="00AB3603" w:rsidP="00AB36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01B29D" w14:textId="65A07EFF" w:rsidR="00AE69D6" w:rsidRPr="001248AD" w:rsidRDefault="001248AD" w:rsidP="00AB3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4D356F6E" wp14:editId="5CAA25C1">
            <wp:simplePos x="0" y="0"/>
            <wp:positionH relativeFrom="column">
              <wp:posOffset>-22860</wp:posOffset>
            </wp:positionH>
            <wp:positionV relativeFrom="paragraph">
              <wp:posOffset>81280</wp:posOffset>
            </wp:positionV>
            <wp:extent cx="1055370" cy="1647825"/>
            <wp:effectExtent l="0" t="0" r="0" b="9525"/>
            <wp:wrapTight wrapText="bothSides">
              <wp:wrapPolygon edited="0">
                <wp:start x="0" y="0"/>
                <wp:lineTo x="0" y="21475"/>
                <wp:lineTo x="21054" y="21475"/>
                <wp:lineTo x="21054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C10" w:rsidRPr="00234C10">
        <w:rPr>
          <w:rFonts w:ascii="Times New Roman" w:hAnsi="Times New Roman" w:cs="Times New Roman"/>
          <w:b/>
          <w:bCs/>
          <w:sz w:val="28"/>
          <w:szCs w:val="28"/>
        </w:rPr>
        <w:t>Тамоников, А.</w:t>
      </w:r>
    </w:p>
    <w:p w14:paraId="279DA3AA" w14:textId="097FCF17" w:rsidR="00234C10" w:rsidRDefault="00234C10" w:rsidP="00AB3603">
      <w:pPr>
        <w:jc w:val="both"/>
        <w:rPr>
          <w:rFonts w:ascii="Times New Roman" w:hAnsi="Times New Roman" w:cs="Times New Roman"/>
          <w:sz w:val="28"/>
          <w:szCs w:val="28"/>
        </w:rPr>
      </w:pPr>
      <w:r w:rsidRPr="00234C10">
        <w:rPr>
          <w:rFonts w:ascii="Times New Roman" w:hAnsi="Times New Roman" w:cs="Times New Roman"/>
          <w:b/>
          <w:bCs/>
          <w:sz w:val="28"/>
          <w:szCs w:val="28"/>
        </w:rPr>
        <w:t>Батальон мужества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C10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 xml:space="preserve"> Роман /Александр Тамоников. – Москва: Эксмо, 2010.- 384с. – (ВДВ – 80 лет). </w:t>
      </w:r>
    </w:p>
    <w:p w14:paraId="5CCC4A9D" w14:textId="6206495E" w:rsidR="00751EBD" w:rsidRDefault="00234C10" w:rsidP="00751E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1EBD" w:rsidRPr="00751EBD">
        <w:rPr>
          <w:rFonts w:ascii="Times New Roman" w:hAnsi="Times New Roman" w:cs="Times New Roman"/>
          <w:sz w:val="28"/>
          <w:szCs w:val="28"/>
        </w:rPr>
        <w:t xml:space="preserve">Начало первой Чеченской военной кампании. Батальон 137-го гвардейского парашютно-десантного полка под командованием Героя России гвардии подполковника Святослава Голубятникова брошен в самое пекло войны - на привокзальную площадь Грозного. В узких кварталах беснуется пламя, взрываются снаряды и мины, свистят пули, рвется и горит металл. Офицеры сорванными голосами отдают команды, пытаются связаться с высоким начальством и запросить поддержку. Десантники, неся потери, тем не менее продолжают неистово сражаться… Они совершили невозможное. Они выполнили боевую задачу, не посрамив </w:t>
      </w:r>
      <w:r w:rsidR="00751EBD" w:rsidRPr="00751EBD">
        <w:rPr>
          <w:rFonts w:ascii="Times New Roman" w:hAnsi="Times New Roman" w:cs="Times New Roman"/>
          <w:sz w:val="28"/>
          <w:szCs w:val="28"/>
        </w:rPr>
        <w:lastRenderedPageBreak/>
        <w:t>чести и доблести российского десантника. За проявленный героизм весь (!!!) личный состав батальона был представлен к награждению орденом Мужества. Пятерым офицерам присвоено звание Героя России. Подобный массовый, единодушный подвиг зафиксирован впервые после Великой Отечественной Войны.</w:t>
      </w:r>
    </w:p>
    <w:p w14:paraId="2E7C68C1" w14:textId="0B15227F" w:rsidR="00751EBD" w:rsidRDefault="00751EBD" w:rsidP="00751E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D9263F" w14:textId="77777777" w:rsidR="0018444E" w:rsidRDefault="0018444E" w:rsidP="00751E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715099" w14:textId="4E2DBAA6" w:rsidR="00751EBD" w:rsidRDefault="00751EBD" w:rsidP="00751E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5E4D91" w14:textId="0A5B6F2E" w:rsidR="00751EBD" w:rsidRPr="00CB6BD5" w:rsidRDefault="00751EBD" w:rsidP="00751EB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6BD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35F3ECCC" wp14:editId="19638543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171575" cy="1904055"/>
            <wp:effectExtent l="0" t="0" r="0" b="1270"/>
            <wp:wrapTight wrapText="bothSides">
              <wp:wrapPolygon edited="0">
                <wp:start x="0" y="0"/>
                <wp:lineTo x="0" y="21398"/>
                <wp:lineTo x="21073" y="21398"/>
                <wp:lineTo x="21073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90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C10" w:rsidRPr="00CB6BD5">
        <w:rPr>
          <w:rFonts w:ascii="Times New Roman" w:hAnsi="Times New Roman" w:cs="Times New Roman"/>
          <w:b/>
          <w:bCs/>
          <w:sz w:val="28"/>
          <w:szCs w:val="28"/>
        </w:rPr>
        <w:t>Евстафьев, М.</w:t>
      </w:r>
    </w:p>
    <w:p w14:paraId="70C4EEC8" w14:textId="6F979B8E" w:rsidR="00234C10" w:rsidRDefault="00234C10" w:rsidP="00751EBD">
      <w:pPr>
        <w:jc w:val="both"/>
        <w:rPr>
          <w:rFonts w:ascii="Times New Roman" w:hAnsi="Times New Roman" w:cs="Times New Roman"/>
          <w:sz w:val="28"/>
          <w:szCs w:val="28"/>
        </w:rPr>
      </w:pPr>
      <w:r w:rsidRPr="00CB6BD5">
        <w:rPr>
          <w:rFonts w:ascii="Times New Roman" w:hAnsi="Times New Roman" w:cs="Times New Roman"/>
          <w:b/>
          <w:bCs/>
          <w:sz w:val="28"/>
          <w:szCs w:val="28"/>
        </w:rPr>
        <w:t>В двух шагах от рая [</w:t>
      </w:r>
      <w:r w:rsidRPr="00234C10">
        <w:rPr>
          <w:rFonts w:ascii="Times New Roman" w:hAnsi="Times New Roman" w:cs="Times New Roman"/>
          <w:sz w:val="28"/>
          <w:szCs w:val="28"/>
        </w:rPr>
        <w:t>текст]</w:t>
      </w:r>
      <w:r>
        <w:rPr>
          <w:rFonts w:ascii="Times New Roman" w:hAnsi="Times New Roman" w:cs="Times New Roman"/>
          <w:sz w:val="28"/>
          <w:szCs w:val="28"/>
        </w:rPr>
        <w:t>/ Михаил Евстафьев. – Москва: Эксмо</w:t>
      </w:r>
      <w:r w:rsidR="00CB6BD5">
        <w:rPr>
          <w:rFonts w:ascii="Times New Roman" w:hAnsi="Times New Roman" w:cs="Times New Roman"/>
          <w:sz w:val="28"/>
          <w:szCs w:val="28"/>
        </w:rPr>
        <w:t>, 2014. – 384с. – (Черный тюльпан. Военные романы об Афгане).</w:t>
      </w:r>
    </w:p>
    <w:p w14:paraId="713416FB" w14:textId="3ADD74F2" w:rsidR="0082138D" w:rsidRDefault="00CB6BD5" w:rsidP="008213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138D" w:rsidRPr="0082138D">
        <w:rPr>
          <w:rFonts w:ascii="Times New Roman" w:hAnsi="Times New Roman" w:cs="Times New Roman"/>
          <w:sz w:val="28"/>
          <w:szCs w:val="28"/>
        </w:rPr>
        <w:t>Лейтенант Шарагин служил в Афгане, служил в надежде остаться в живых, уцелеть для молодой жены, для детей, родителей, которые ложились спать с молитвой о нем; служил в охотку и поневоле, служил, потому что любил свою Родину, твердо убежденный в том, что она, пославшая его на войну для выполнения "интернационального долга", никогда не предаст. Увы, это убеждение умерло вместе с ним. Но когда? После возвращения домой? Или гораздо раньше, срезанное пулей в раскаленном, как жаровня, ущелье?.. Прочтите, прислушайтесь к себе. Это одно из самых сильных произведений об Афгане. Это по-настоящему русский роман.</w:t>
      </w:r>
      <w:r w:rsidR="0082138D" w:rsidRPr="0082138D">
        <w:rPr>
          <w:rFonts w:ascii="Times New Roman" w:hAnsi="Times New Roman" w:cs="Times New Roman"/>
          <w:sz w:val="28"/>
          <w:szCs w:val="28"/>
        </w:rPr>
        <w:br/>
      </w:r>
    </w:p>
    <w:p w14:paraId="6B05B180" w14:textId="54777DB9" w:rsidR="00CB6BD5" w:rsidRDefault="00CB6BD5" w:rsidP="001F7F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62A3D5" w14:textId="4EC70B76" w:rsidR="003104DB" w:rsidRPr="00C9434A" w:rsidRDefault="003104DB" w:rsidP="003104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434A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479AC4F5" wp14:editId="71536B02">
            <wp:simplePos x="0" y="0"/>
            <wp:positionH relativeFrom="column">
              <wp:posOffset>-3810</wp:posOffset>
            </wp:positionH>
            <wp:positionV relativeFrom="paragraph">
              <wp:posOffset>37465</wp:posOffset>
            </wp:positionV>
            <wp:extent cx="1028700" cy="1655445"/>
            <wp:effectExtent l="0" t="0" r="0" b="1905"/>
            <wp:wrapTight wrapText="bothSides">
              <wp:wrapPolygon edited="0">
                <wp:start x="0" y="0"/>
                <wp:lineTo x="0" y="21376"/>
                <wp:lineTo x="21200" y="21376"/>
                <wp:lineTo x="21200" y="0"/>
                <wp:lineTo x="0" y="0"/>
              </wp:wrapPolygon>
            </wp:wrapTight>
            <wp:docPr id="12" name="Рисунок 1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34A" w:rsidRPr="00C9434A">
        <w:rPr>
          <w:rFonts w:ascii="Times New Roman" w:hAnsi="Times New Roman" w:cs="Times New Roman"/>
          <w:b/>
          <w:bCs/>
          <w:sz w:val="28"/>
          <w:szCs w:val="28"/>
        </w:rPr>
        <w:t>Зверев, С.</w:t>
      </w:r>
    </w:p>
    <w:p w14:paraId="450F91BF" w14:textId="01F016A5" w:rsidR="00C9434A" w:rsidRDefault="00C9434A" w:rsidP="003104DB">
      <w:pPr>
        <w:rPr>
          <w:rFonts w:ascii="Times New Roman" w:hAnsi="Times New Roman" w:cs="Times New Roman"/>
          <w:sz w:val="28"/>
          <w:szCs w:val="28"/>
        </w:rPr>
      </w:pPr>
      <w:r w:rsidRPr="00C9434A">
        <w:rPr>
          <w:rFonts w:ascii="Times New Roman" w:hAnsi="Times New Roman" w:cs="Times New Roman"/>
          <w:b/>
          <w:bCs/>
          <w:sz w:val="28"/>
          <w:szCs w:val="28"/>
        </w:rPr>
        <w:t>Десантники не сдаются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34A">
        <w:rPr>
          <w:rFonts w:ascii="Times New Roman" w:hAnsi="Times New Roman" w:cs="Times New Roman"/>
          <w:sz w:val="28"/>
          <w:szCs w:val="28"/>
        </w:rPr>
        <w:t xml:space="preserve">[текст] </w:t>
      </w:r>
      <w:r>
        <w:rPr>
          <w:rFonts w:ascii="Times New Roman" w:hAnsi="Times New Roman" w:cs="Times New Roman"/>
          <w:sz w:val="28"/>
          <w:szCs w:val="28"/>
        </w:rPr>
        <w:t>/ Сергей Зверев. – Москва: Эксмо, 2018. – 416с. – (Спецназ. Офицеры).</w:t>
      </w:r>
    </w:p>
    <w:p w14:paraId="2E5FC204" w14:textId="06775740" w:rsidR="003104DB" w:rsidRDefault="003104DB" w:rsidP="003104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</w:t>
      </w:r>
      <w:r w:rsidRPr="003104DB">
        <w:rPr>
          <w:rFonts w:ascii="Times New Roman" w:hAnsi="Times New Roman" w:cs="Times New Roman"/>
          <w:sz w:val="28"/>
          <w:szCs w:val="28"/>
        </w:rPr>
        <w:t>еррористическая организация «Синдикат», методично уничтожая российских ученых, пытается сорвать намечающийся прорыв в области прогрессивных технологий. При загадочных обстоятельствах погибает ученый Галустян, следом за ним – Панин. Но это не все. Преступники намерены парализовать жизнь столицы, подсыпав порошок радиоактивного изотопа в водопровод. Похоже, службы безопасности бессильны предотвратить катастрофу. В самый драматический момент в дело вступает мощная нелегальная организация специального назначения «Пирамида». Капитан ВДВ Влад Абросимов по кличке Русич выбирает невероятно опасную роль и принимает на себя главный удар «Синдиката»...</w:t>
      </w:r>
    </w:p>
    <w:p w14:paraId="068055DD" w14:textId="77777777" w:rsidR="00DF6D72" w:rsidRDefault="00DF6D72" w:rsidP="006F02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663414" w14:textId="2C6560D7" w:rsidR="006F0255" w:rsidRPr="006F0255" w:rsidRDefault="006F0255" w:rsidP="006F0255">
      <w:pPr>
        <w:jc w:val="both"/>
        <w:rPr>
          <w:rFonts w:ascii="Times New Roman" w:hAnsi="Times New Roman" w:cs="Times New Roman"/>
          <w:sz w:val="28"/>
          <w:szCs w:val="28"/>
        </w:rPr>
      </w:pPr>
      <w:r w:rsidRPr="006F025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Никто, кроме нас!</w:t>
      </w:r>
      <w:r w:rsidRPr="006F0255">
        <w:rPr>
          <w:rFonts w:ascii="Times New Roman" w:hAnsi="Times New Roman" w:cs="Times New Roman"/>
          <w:sz w:val="28"/>
          <w:szCs w:val="28"/>
        </w:rPr>
        <w:t xml:space="preserve">»: рекомендательный список / </w:t>
      </w: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Pr="006F0255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0255">
        <w:rPr>
          <w:rFonts w:ascii="Times New Roman" w:hAnsi="Times New Roman" w:cs="Times New Roman"/>
          <w:sz w:val="28"/>
          <w:szCs w:val="28"/>
        </w:rPr>
        <w:t xml:space="preserve"> обслуживания </w:t>
      </w:r>
      <w:r>
        <w:rPr>
          <w:rFonts w:ascii="Times New Roman" w:hAnsi="Times New Roman" w:cs="Times New Roman"/>
          <w:sz w:val="28"/>
          <w:szCs w:val="28"/>
        </w:rPr>
        <w:t>Серова А</w:t>
      </w:r>
      <w:r w:rsidRPr="006F02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Pr="006F0255">
        <w:rPr>
          <w:rFonts w:ascii="Times New Roman" w:hAnsi="Times New Roman" w:cs="Times New Roman"/>
          <w:sz w:val="28"/>
          <w:szCs w:val="28"/>
        </w:rPr>
        <w:t xml:space="preserve"> – ст. Романовская: МБУК ВР «МЦБ» им. М. В. Наумова, 2022</w:t>
      </w:r>
      <w:r w:rsidRPr="00DF6D72">
        <w:rPr>
          <w:rFonts w:ascii="Times New Roman" w:hAnsi="Times New Roman" w:cs="Times New Roman"/>
          <w:sz w:val="28"/>
          <w:szCs w:val="28"/>
        </w:rPr>
        <w:t xml:space="preserve"> </w:t>
      </w:r>
      <w:r w:rsidRPr="006F0255">
        <w:rPr>
          <w:rFonts w:ascii="Times New Roman" w:hAnsi="Times New Roman" w:cs="Times New Roman"/>
          <w:sz w:val="28"/>
          <w:szCs w:val="28"/>
        </w:rPr>
        <w:t>г.</w:t>
      </w:r>
      <w:r w:rsidR="00472FBC">
        <w:rPr>
          <w:rFonts w:ascii="Times New Roman" w:hAnsi="Times New Roman" w:cs="Times New Roman"/>
          <w:sz w:val="28"/>
          <w:szCs w:val="28"/>
        </w:rPr>
        <w:t xml:space="preserve"> </w:t>
      </w:r>
      <w:r w:rsidRPr="006F0255">
        <w:rPr>
          <w:rFonts w:ascii="Times New Roman" w:hAnsi="Times New Roman" w:cs="Times New Roman"/>
          <w:sz w:val="28"/>
          <w:szCs w:val="28"/>
        </w:rPr>
        <w:t>-</w:t>
      </w:r>
      <w:r w:rsidR="00472FBC">
        <w:rPr>
          <w:rFonts w:ascii="Times New Roman" w:hAnsi="Times New Roman" w:cs="Times New Roman"/>
          <w:sz w:val="28"/>
          <w:szCs w:val="28"/>
        </w:rPr>
        <w:t xml:space="preserve"> 5</w:t>
      </w:r>
      <w:r w:rsidRPr="006F0255">
        <w:rPr>
          <w:rFonts w:ascii="Times New Roman" w:hAnsi="Times New Roman" w:cs="Times New Roman"/>
          <w:sz w:val="28"/>
          <w:szCs w:val="28"/>
        </w:rPr>
        <w:t>с.</w:t>
      </w:r>
    </w:p>
    <w:p w14:paraId="77BD044F" w14:textId="77777777" w:rsidR="006F0255" w:rsidRDefault="006F0255" w:rsidP="003104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0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06"/>
    <w:rsid w:val="000D72C8"/>
    <w:rsid w:val="001248AD"/>
    <w:rsid w:val="0018444E"/>
    <w:rsid w:val="001B12AD"/>
    <w:rsid w:val="001F7F3A"/>
    <w:rsid w:val="00211FA5"/>
    <w:rsid w:val="00234C10"/>
    <w:rsid w:val="002A5112"/>
    <w:rsid w:val="003104DB"/>
    <w:rsid w:val="003A18D1"/>
    <w:rsid w:val="00472FBC"/>
    <w:rsid w:val="00474C44"/>
    <w:rsid w:val="005D1F26"/>
    <w:rsid w:val="005D1FCF"/>
    <w:rsid w:val="005D6A36"/>
    <w:rsid w:val="006950A4"/>
    <w:rsid w:val="006A28C9"/>
    <w:rsid w:val="006B47A6"/>
    <w:rsid w:val="006F0255"/>
    <w:rsid w:val="00751EBD"/>
    <w:rsid w:val="0082138D"/>
    <w:rsid w:val="00872C0B"/>
    <w:rsid w:val="00881AA1"/>
    <w:rsid w:val="008B7565"/>
    <w:rsid w:val="008F7C81"/>
    <w:rsid w:val="00910458"/>
    <w:rsid w:val="00993512"/>
    <w:rsid w:val="009C657D"/>
    <w:rsid w:val="00A14A7D"/>
    <w:rsid w:val="00AB3603"/>
    <w:rsid w:val="00AE69D6"/>
    <w:rsid w:val="00BA530E"/>
    <w:rsid w:val="00C05313"/>
    <w:rsid w:val="00C9434A"/>
    <w:rsid w:val="00CB6BD5"/>
    <w:rsid w:val="00DA264C"/>
    <w:rsid w:val="00DF6D72"/>
    <w:rsid w:val="00E126DB"/>
    <w:rsid w:val="00E26824"/>
    <w:rsid w:val="00E8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C9F2"/>
  <w15:chartTrackingRefBased/>
  <w15:docId w15:val="{18361C8F-71E3-4AF7-BA1D-8DAE2D73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60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B3603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0D72C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5D704-7750-4A74-B6E9-2FEB26FF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2022-07-26T12:51:00Z</dcterms:created>
  <dcterms:modified xsi:type="dcterms:W3CDTF">2022-07-29T14:26:00Z</dcterms:modified>
</cp:coreProperties>
</file>