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AB" w:rsidRDefault="00966032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5221927</wp:posOffset>
                </wp:positionH>
                <wp:positionV relativeFrom="paragraph">
                  <wp:posOffset>-376653</wp:posOffset>
                </wp:positionV>
                <wp:extent cx="1184713" cy="772732"/>
                <wp:effectExtent l="76200" t="38100" r="73025" b="123190"/>
                <wp:wrapNone/>
                <wp:docPr id="14" name="Лента лицом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13" cy="772732"/>
                        </a:xfrm>
                        <a:prstGeom prst="ribbon2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032" w:rsidRPr="00966032" w:rsidRDefault="00966032" w:rsidP="009660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96603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4" o:spid="_x0000_s1026" type="#_x0000_t54" style="position:absolute;left:0;text-align:left;margin-left:411.2pt;margin-top:-29.65pt;width:93.3pt;height:6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" adj=",180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6032" w:rsidRPr="00966032" w:rsidRDefault="00966032" w:rsidP="009660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966032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909AB">
        <w:rPr>
          <w:rFonts w:ascii="Times New Roman" w:hAnsi="Times New Roman" w:cs="Times New Roman"/>
          <w:i/>
          <w:iCs/>
          <w:sz w:val="28"/>
        </w:rPr>
        <w:t>Лагутнинский</w:t>
      </w:r>
      <w:proofErr w:type="spellEnd"/>
      <w:r w:rsidR="000909AB">
        <w:rPr>
          <w:rFonts w:ascii="Times New Roman" w:hAnsi="Times New Roman" w:cs="Times New Roman"/>
          <w:i/>
          <w:iCs/>
          <w:sz w:val="28"/>
        </w:rPr>
        <w:t xml:space="preserve"> отдел МБУК ВР «МЦБ» им. М.В. Наумова</w:t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0909AB">
        <w:rPr>
          <w:rFonts w:ascii="Times New Roman" w:hAnsi="Times New Roman" w:cs="Times New Roman"/>
          <w:i/>
          <w:iCs/>
          <w:sz w:val="28"/>
        </w:rPr>
        <w:drawing>
          <wp:anchor distT="0" distB="0" distL="114300" distR="114300" simplePos="0" relativeHeight="251658240" behindDoc="1" locked="0" layoutInCell="1" allowOverlap="1" wp14:anchorId="4C2CF525" wp14:editId="73C579FC">
            <wp:simplePos x="0" y="0"/>
            <wp:positionH relativeFrom="column">
              <wp:posOffset>468630</wp:posOffset>
            </wp:positionH>
            <wp:positionV relativeFrom="paragraph">
              <wp:posOffset>165100</wp:posOffset>
            </wp:positionV>
            <wp:extent cx="4826000" cy="2713990"/>
            <wp:effectExtent l="0" t="0" r="0" b="0"/>
            <wp:wrapTight wrapText="bothSides">
              <wp:wrapPolygon edited="0">
                <wp:start x="0" y="0"/>
                <wp:lineTo x="0" y="21378"/>
                <wp:lineTo x="21486" y="21378"/>
                <wp:lineTo x="21486" y="0"/>
                <wp:lineTo x="0" y="0"/>
              </wp:wrapPolygon>
            </wp:wrapTight>
            <wp:docPr id="13" name="Рисунок 13" descr="https://catherineasquithgallery.com/uploads/posts/2021-02/1613444552_19-p-fon-dlya-prezentatsii-pro-stalingradskuyu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atherineasquithgallery.com/uploads/posts/2021-02/1613444552_19-p-fon-dlya-prezentatsii-pro-stalingradskuyu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Сценарий</w:t>
      </w:r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Урок мужества</w:t>
      </w:r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b/>
          <w:iCs/>
          <w:color w:val="C00000"/>
          <w:sz w:val="52"/>
        </w:rPr>
      </w:pPr>
      <w:r w:rsidRPr="000909AB">
        <w:rPr>
          <w:rFonts w:ascii="Times New Roman" w:hAnsi="Times New Roman" w:cs="Times New Roman"/>
          <w:b/>
          <w:iCs/>
          <w:color w:val="C00000"/>
          <w:sz w:val="52"/>
        </w:rPr>
        <w:t>«Ты в памяти и в сердце, Сталинград!»</w:t>
      </w:r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(</w:t>
      </w:r>
      <w:proofErr w:type="gramStart"/>
      <w:r>
        <w:rPr>
          <w:rFonts w:ascii="Times New Roman" w:hAnsi="Times New Roman" w:cs="Times New Roman"/>
          <w:iCs/>
          <w:sz w:val="28"/>
        </w:rPr>
        <w:t>посвящённый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 80</w:t>
      </w:r>
      <w:r w:rsidRPr="000909AB">
        <w:rPr>
          <w:rFonts w:ascii="Times New Roman" w:hAnsi="Times New Roman" w:cs="Times New Roman"/>
          <w:iCs/>
          <w:sz w:val="28"/>
        </w:rPr>
        <w:t>-летию Сталинградской битвы</w:t>
      </w:r>
      <w:r>
        <w:rPr>
          <w:rFonts w:ascii="Times New Roman" w:hAnsi="Times New Roman" w:cs="Times New Roman"/>
          <w:iCs/>
          <w:sz w:val="28"/>
        </w:rPr>
        <w:t>)</w:t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Pr="000909AB" w:rsidRDefault="000909AB" w:rsidP="000909AB">
      <w:pPr>
        <w:spacing w:after="0"/>
        <w:jc w:val="right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Составитель:</w:t>
      </w:r>
    </w:p>
    <w:p w:rsidR="000909AB" w:rsidRPr="000909AB" w:rsidRDefault="00966032" w:rsidP="000909AB">
      <w:pPr>
        <w:spacing w:after="0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iCs/>
          <w:sz w:val="28"/>
        </w:rPr>
        <w:t>Лагу</w:t>
      </w:r>
      <w:bookmarkStart w:id="0" w:name="_GoBack"/>
      <w:bookmarkEnd w:id="0"/>
      <w:r w:rsidR="000909AB" w:rsidRPr="000909AB">
        <w:rPr>
          <w:rFonts w:ascii="Times New Roman" w:hAnsi="Times New Roman" w:cs="Times New Roman"/>
          <w:iCs/>
          <w:sz w:val="28"/>
        </w:rPr>
        <w:t>тнинского</w:t>
      </w:r>
      <w:proofErr w:type="spellEnd"/>
      <w:r w:rsidR="000909AB" w:rsidRPr="000909AB">
        <w:rPr>
          <w:rFonts w:ascii="Times New Roman" w:hAnsi="Times New Roman" w:cs="Times New Roman"/>
          <w:iCs/>
          <w:sz w:val="28"/>
        </w:rPr>
        <w:t xml:space="preserve"> отдела </w:t>
      </w:r>
      <w:proofErr w:type="spellStart"/>
      <w:r w:rsidR="000909AB" w:rsidRPr="000909AB">
        <w:rPr>
          <w:rFonts w:ascii="Times New Roman" w:hAnsi="Times New Roman" w:cs="Times New Roman"/>
          <w:iCs/>
          <w:sz w:val="28"/>
        </w:rPr>
        <w:t>Хагай</w:t>
      </w:r>
      <w:proofErr w:type="spellEnd"/>
      <w:r w:rsidR="000909AB" w:rsidRPr="000909AB">
        <w:rPr>
          <w:rFonts w:ascii="Times New Roman" w:hAnsi="Times New Roman" w:cs="Times New Roman"/>
          <w:iCs/>
          <w:sz w:val="28"/>
        </w:rPr>
        <w:t xml:space="preserve"> И.А.</w:t>
      </w:r>
    </w:p>
    <w:p w:rsidR="000909AB" w:rsidRPr="000909AB" w:rsidRDefault="000909AB" w:rsidP="000909AB">
      <w:pPr>
        <w:spacing w:after="0"/>
        <w:jc w:val="right"/>
        <w:rPr>
          <w:rFonts w:ascii="Times New Roman" w:hAnsi="Times New Roman" w:cs="Times New Roman"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Default="000909AB" w:rsidP="000909AB">
      <w:pPr>
        <w:spacing w:after="0"/>
        <w:jc w:val="center"/>
        <w:rPr>
          <w:rFonts w:ascii="Times New Roman" w:hAnsi="Times New Roman" w:cs="Times New Roman"/>
          <w:i/>
          <w:iCs/>
          <w:sz w:val="28"/>
        </w:rPr>
      </w:pPr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 xml:space="preserve">х. </w:t>
      </w:r>
      <w:proofErr w:type="spellStart"/>
      <w:r w:rsidRPr="000909AB">
        <w:rPr>
          <w:rFonts w:ascii="Times New Roman" w:hAnsi="Times New Roman" w:cs="Times New Roman"/>
          <w:iCs/>
          <w:sz w:val="28"/>
        </w:rPr>
        <w:t>Лагутники</w:t>
      </w:r>
      <w:proofErr w:type="spellEnd"/>
    </w:p>
    <w:p w:rsidR="000909AB" w:rsidRPr="000909AB" w:rsidRDefault="000909AB" w:rsidP="000909AB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2023г.</w:t>
      </w:r>
    </w:p>
    <w:p w:rsidR="000909AB" w:rsidRPr="000909AB" w:rsidRDefault="000909AB" w:rsidP="000909AB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0909AB">
        <w:rPr>
          <w:rFonts w:ascii="Times New Roman" w:hAnsi="Times New Roman" w:cs="Times New Roman"/>
          <w:b/>
          <w:iCs/>
          <w:sz w:val="28"/>
        </w:rPr>
        <w:lastRenderedPageBreak/>
        <w:t>Цели:</w:t>
      </w:r>
    </w:p>
    <w:p w:rsidR="000909AB" w:rsidRPr="000909AB" w:rsidRDefault="000909AB" w:rsidP="000909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Воспитание чувства патриотизма, гордости за сво</w:t>
      </w:r>
      <w:r w:rsidRPr="000909AB">
        <w:rPr>
          <w:rFonts w:ascii="Times New Roman" w:hAnsi="Times New Roman" w:cs="Times New Roman"/>
          <w:iCs/>
          <w:sz w:val="28"/>
        </w:rPr>
        <w:t>ю страну, за соотечественников;</w:t>
      </w:r>
    </w:p>
    <w:p w:rsidR="000909AB" w:rsidRPr="000909AB" w:rsidRDefault="000909AB" w:rsidP="000909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Расширение представлений обучающихся о Сталинградской бит</w:t>
      </w:r>
      <w:r w:rsidRPr="000909AB">
        <w:rPr>
          <w:rFonts w:ascii="Times New Roman" w:hAnsi="Times New Roman" w:cs="Times New Roman"/>
          <w:iCs/>
          <w:sz w:val="28"/>
        </w:rPr>
        <w:t>ве, героизме советского народа;</w:t>
      </w:r>
    </w:p>
    <w:p w:rsidR="000909AB" w:rsidRPr="000909AB" w:rsidRDefault="000909AB" w:rsidP="000909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Воспитание уважительного отношения к старшему поколению, памятникам войны, повышать интерес к изучению истории нашей страны.</w:t>
      </w:r>
    </w:p>
    <w:p w:rsidR="000909AB" w:rsidRPr="000909AB" w:rsidRDefault="000909AB" w:rsidP="000909AB">
      <w:pPr>
        <w:spacing w:after="0"/>
        <w:jc w:val="both"/>
        <w:rPr>
          <w:rFonts w:ascii="Times New Roman" w:hAnsi="Times New Roman" w:cs="Times New Roman"/>
          <w:iCs/>
          <w:sz w:val="28"/>
        </w:rPr>
      </w:pPr>
    </w:p>
    <w:p w:rsidR="000909AB" w:rsidRPr="000909AB" w:rsidRDefault="000909AB" w:rsidP="000909AB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Задачи:</w:t>
      </w:r>
    </w:p>
    <w:p w:rsidR="000909AB" w:rsidRPr="000909AB" w:rsidRDefault="000909AB" w:rsidP="000909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Формировать у обучающихся знания о Великой Отечественной войне</w:t>
      </w:r>
      <w:proofErr w:type="gramStart"/>
      <w:r w:rsidRPr="000909AB">
        <w:rPr>
          <w:rFonts w:ascii="Times New Roman" w:hAnsi="Times New Roman" w:cs="Times New Roman"/>
          <w:iCs/>
          <w:sz w:val="28"/>
        </w:rPr>
        <w:t xml:space="preserve"> ,</w:t>
      </w:r>
      <w:proofErr w:type="gramEnd"/>
      <w:r w:rsidRPr="000909AB">
        <w:rPr>
          <w:rFonts w:ascii="Times New Roman" w:hAnsi="Times New Roman" w:cs="Times New Roman"/>
          <w:iCs/>
          <w:sz w:val="28"/>
        </w:rPr>
        <w:t xml:space="preserve"> о з</w:t>
      </w:r>
      <w:r w:rsidRPr="000909AB">
        <w:rPr>
          <w:rFonts w:ascii="Times New Roman" w:hAnsi="Times New Roman" w:cs="Times New Roman"/>
          <w:iCs/>
          <w:sz w:val="28"/>
        </w:rPr>
        <w:t>ащитниках Родины и их подвигах.</w:t>
      </w:r>
    </w:p>
    <w:p w:rsidR="000909AB" w:rsidRDefault="000909AB" w:rsidP="000909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 xml:space="preserve">Способствовать военно-патриотическому воспитанию </w:t>
      </w:r>
      <w:proofErr w:type="gramStart"/>
      <w:r w:rsidRPr="000909AB">
        <w:rPr>
          <w:rFonts w:ascii="Times New Roman" w:hAnsi="Times New Roman" w:cs="Times New Roman"/>
          <w:iCs/>
          <w:sz w:val="28"/>
        </w:rPr>
        <w:t>обучающихся</w:t>
      </w:r>
      <w:proofErr w:type="gramEnd"/>
      <w:r w:rsidRPr="000909AB">
        <w:rPr>
          <w:rFonts w:ascii="Times New Roman" w:hAnsi="Times New Roman" w:cs="Times New Roman"/>
          <w:iCs/>
          <w:sz w:val="28"/>
        </w:rPr>
        <w:t>, воспитывать любовь и уважение к своему народу, к истории своей страны, к ветеранам Великой Отечественной войны.</w:t>
      </w:r>
    </w:p>
    <w:p w:rsidR="000909AB" w:rsidRDefault="000909AB" w:rsidP="000909AB">
      <w:pPr>
        <w:pStyle w:val="a6"/>
        <w:spacing w:after="0"/>
        <w:jc w:val="both"/>
        <w:rPr>
          <w:rFonts w:ascii="Times New Roman" w:hAnsi="Times New Roman" w:cs="Times New Roman"/>
          <w:iCs/>
          <w:sz w:val="28"/>
        </w:rPr>
      </w:pPr>
    </w:p>
    <w:p w:rsidR="000909AB" w:rsidRDefault="000909AB" w:rsidP="000909AB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sz w:val="28"/>
        </w:rPr>
      </w:pPr>
      <w:r w:rsidRPr="00966032">
        <w:rPr>
          <w:rFonts w:ascii="Times New Roman" w:hAnsi="Times New Roman" w:cs="Times New Roman"/>
          <w:b/>
          <w:iCs/>
          <w:sz w:val="28"/>
        </w:rPr>
        <w:t>Оформление:</w:t>
      </w:r>
      <w:r w:rsidRPr="000909AB">
        <w:rPr>
          <w:rFonts w:ascii="Times New Roman" w:hAnsi="Times New Roman" w:cs="Times New Roman"/>
          <w:iCs/>
          <w:sz w:val="28"/>
        </w:rPr>
        <w:t xml:space="preserve"> </w:t>
      </w:r>
      <w:r w:rsidR="00966032">
        <w:rPr>
          <w:rFonts w:ascii="Times New Roman" w:hAnsi="Times New Roman" w:cs="Times New Roman"/>
          <w:iCs/>
          <w:sz w:val="28"/>
        </w:rPr>
        <w:t>видеофильм,</w:t>
      </w:r>
      <w:r w:rsidRPr="000909AB">
        <w:rPr>
          <w:rFonts w:ascii="Times New Roman" w:hAnsi="Times New Roman" w:cs="Times New Roman"/>
          <w:iCs/>
          <w:sz w:val="28"/>
        </w:rPr>
        <w:t xml:space="preserve"> презентация</w:t>
      </w:r>
      <w:r w:rsidR="00966032">
        <w:rPr>
          <w:rFonts w:ascii="Times New Roman" w:hAnsi="Times New Roman" w:cs="Times New Roman"/>
          <w:iCs/>
          <w:sz w:val="28"/>
        </w:rPr>
        <w:t>.</w:t>
      </w:r>
    </w:p>
    <w:p w:rsidR="00966032" w:rsidRDefault="00966032" w:rsidP="000909AB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sz w:val="28"/>
        </w:rPr>
      </w:pPr>
    </w:p>
    <w:p w:rsidR="000909AB" w:rsidRPr="00966032" w:rsidRDefault="00966032" w:rsidP="00966032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iCs/>
          <w:sz w:val="28"/>
        </w:rPr>
      </w:pPr>
      <w:r w:rsidRPr="00966032">
        <w:rPr>
          <w:rFonts w:ascii="Times New Roman" w:hAnsi="Times New Roman" w:cs="Times New Roman"/>
          <w:b/>
          <w:iCs/>
          <w:sz w:val="28"/>
        </w:rPr>
        <w:t>Ход мероприятия:</w:t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Слайд 1</w:t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0909AB">
        <w:rPr>
          <w:rFonts w:ascii="Times New Roman" w:hAnsi="Times New Roman" w:cs="Times New Roman"/>
          <w:b/>
          <w:iCs/>
          <w:sz w:val="28"/>
        </w:rPr>
        <w:t>Ведущий 1</w:t>
      </w:r>
    </w:p>
    <w:p w:rsidR="000909AB" w:rsidRDefault="000909AB" w:rsidP="002109E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909AB">
        <w:rPr>
          <w:rFonts w:ascii="Times New Roman" w:hAnsi="Times New Roman" w:cs="Times New Roman"/>
          <w:iCs/>
          <w:sz w:val="28"/>
        </w:rPr>
        <w:t>Здравствуйте, ребята!</w:t>
      </w:r>
    </w:p>
    <w:p w:rsidR="000909AB" w:rsidRPr="000909AB" w:rsidRDefault="000909AB" w:rsidP="002109E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0909AB">
        <w:rPr>
          <w:rFonts w:ascii="Times New Roman" w:hAnsi="Times New Roman" w:cs="Times New Roman"/>
          <w:b/>
          <w:iCs/>
          <w:sz w:val="28"/>
        </w:rPr>
        <w:t>Ведущий 2</w:t>
      </w:r>
    </w:p>
    <w:p w:rsidR="000909AB" w:rsidRPr="000909AB" w:rsidRDefault="000909AB" w:rsidP="002109E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Добрый день! Сегодня мы поговорим о Сталинградской битве.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2109E7">
        <w:rPr>
          <w:rFonts w:ascii="Times New Roman" w:hAnsi="Times New Roman" w:cs="Times New Roman"/>
          <w:i/>
          <w:iCs/>
          <w:sz w:val="28"/>
        </w:rPr>
        <w:t>Слайд</w:t>
      </w:r>
      <w:proofErr w:type="gramStart"/>
      <w:r w:rsidRPr="002109E7">
        <w:rPr>
          <w:rFonts w:ascii="Times New Roman" w:hAnsi="Times New Roman" w:cs="Times New Roman"/>
          <w:i/>
          <w:iCs/>
          <w:sz w:val="28"/>
        </w:rPr>
        <w:t>2</w:t>
      </w:r>
      <w:proofErr w:type="gramEnd"/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2109E7">
        <w:rPr>
          <w:rFonts w:ascii="Times New Roman" w:hAnsi="Times New Roman" w:cs="Times New Roman"/>
          <w:b/>
          <w:iCs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109E7">
        <w:rPr>
          <w:rFonts w:ascii="Times New Roman" w:hAnsi="Times New Roman" w:cs="Times New Roman"/>
          <w:iCs/>
          <w:sz w:val="28"/>
        </w:rPr>
        <w:t xml:space="preserve">Сталинградская битва вошла в историю Великой России, как самое крупное сражение и завершилась блестящей Победой советских войск над </w:t>
      </w:r>
      <w:proofErr w:type="spellStart"/>
      <w:r w:rsidRPr="002109E7">
        <w:rPr>
          <w:rFonts w:ascii="Times New Roman" w:hAnsi="Times New Roman" w:cs="Times New Roman"/>
          <w:iCs/>
          <w:sz w:val="28"/>
        </w:rPr>
        <w:t>немецкофашистскими</w:t>
      </w:r>
      <w:proofErr w:type="spellEnd"/>
      <w:r w:rsidRPr="002109E7">
        <w:rPr>
          <w:rFonts w:ascii="Times New Roman" w:hAnsi="Times New Roman" w:cs="Times New Roman"/>
          <w:iCs/>
          <w:sz w:val="28"/>
        </w:rPr>
        <w:t xml:space="preserve"> захватчиками. Она положила начало коренному перелому не только в ходе Великой Отечественной войны, но и во всей Второй мировой войне в целом.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2109E7">
        <w:rPr>
          <w:rFonts w:ascii="Times New Roman" w:hAnsi="Times New Roman" w:cs="Times New Roman"/>
          <w:b/>
          <w:iCs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109E7">
        <w:rPr>
          <w:rFonts w:ascii="Times New Roman" w:hAnsi="Times New Roman" w:cs="Times New Roman"/>
          <w:iCs/>
          <w:sz w:val="28"/>
        </w:rPr>
        <w:t>Легендарная волгоградская (сталинградская) земля является одним из главных центров патриотического воспитания молодежи и сохранения исторической памяти народа, где основы патриотизма, нравственные ценности, уважение к ветеранам, отстоявшим независимость нашей страны, передаются из поколения в поколение.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2109E7">
        <w:rPr>
          <w:rFonts w:ascii="Times New Roman" w:hAnsi="Times New Roman" w:cs="Times New Roman"/>
          <w:i/>
          <w:iCs/>
          <w:sz w:val="28"/>
        </w:rPr>
        <w:t>Слайд3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2109E7">
        <w:rPr>
          <w:rFonts w:ascii="Times New Roman" w:hAnsi="Times New Roman" w:cs="Times New Roman"/>
          <w:b/>
          <w:iCs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lastRenderedPageBreak/>
        <w:t>1. Город был почти полностью захвачен с первых дней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Сегодня город подразделяется на 8 основных районов. Сталинградская битва началась 17 июля 1942 года и уже буквально в первые дни были захвачены 7 районов из 8. Первым захвачен Ворошиловский район. Под контролем Красной армии находилась лишь южная часть города - ныне Красноармейский район. Оттуда в нечеловеческих условиях и предстояло развернуть борьбу за город имени Сталина.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4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2. "Ни шагу назад!"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Психологическое напряжение и паника в городе достигли такого неимоверного уровня, что 28 июля 1942 года Сталин был вынужден издать Приказ № 227 - "Ни шагу назад!". Приказ подразумевал крайне жесткие меры с целью восстановления железной дисциплины вплоть до расстрела на месте тех, кто вздумает бежать, отступать или сдаваться, ибо "за Волгой для нас земли нет".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5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3. 23 августа - самый страшный города</w:t>
      </w:r>
    </w:p>
    <w:p w:rsid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23 августа 1942 года Сталинград подвергся настолько масштабной бомбежке, что город покрыло бомбами как одеялом. Сталинград был практически сравнен с землей, но даже это не сломило боевой дух красноармейцев.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6</w:t>
      </w:r>
    </w:p>
    <w:p w:rsidR="00960C34" w:rsidRPr="002109E7" w:rsidRDefault="003E4EA8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4. 15 минут - средняя продолжительность жизни в Сталинграде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Средняя продолжительность жизни солдата в Сталинграде, будь то немец или русский, составляла около 15 минут. Это означает, что бои были настолько ожесточенными, что любой человек, будучи внезапно заброшенным в город, едва ли имел шансы дожить до следующего дня.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bCs/>
          <w:i/>
          <w:sz w:val="28"/>
        </w:rPr>
      </w:pPr>
      <w:r w:rsidRPr="002109E7">
        <w:rPr>
          <w:rFonts w:ascii="Times New Roman" w:hAnsi="Times New Roman" w:cs="Times New Roman"/>
          <w:bCs/>
          <w:i/>
          <w:sz w:val="28"/>
        </w:rPr>
        <w:t>Слайд 7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5. 200 дней и ночей в аду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Сталинградская битва длилась ровно 200 дней и ночей - с 17 июля 1942 года по 2 февраля 1943 г. Для сравнения: всю Францию (!) немцы смогли завоевать примерно за 40 дней (с 10 мая по 22 июня 1940 г.).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8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6. Операция "Уран"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lastRenderedPageBreak/>
        <w:t xml:space="preserve">Претерпев невероятные потери в течение лета и осени, Красная Армия собрала последнюю волю в кулак для проведения </w:t>
      </w:r>
      <w:proofErr w:type="spellStart"/>
      <w:r w:rsidRPr="002109E7">
        <w:rPr>
          <w:rFonts w:ascii="Times New Roman" w:hAnsi="Times New Roman" w:cs="Times New Roman"/>
          <w:sz w:val="28"/>
        </w:rPr>
        <w:t>контрнаступательной</w:t>
      </w:r>
      <w:proofErr w:type="spellEnd"/>
      <w:r w:rsidRPr="002109E7">
        <w:rPr>
          <w:rFonts w:ascii="Times New Roman" w:hAnsi="Times New Roman" w:cs="Times New Roman"/>
          <w:sz w:val="28"/>
        </w:rPr>
        <w:t xml:space="preserve"> операции - "Уран". Усилиями трех генералов (Н.Ф. Ватутина, А.И. Еременко, К.К. Рокоссовского) планировалось окружить 6 армию Ф. Паулюса и освободить город. В назначенный день, 19 ноября, стояла крайне неблагоприятная погода, но откладывать операция было уже нельзя и ровно в 7:30 утра началась артподготовка...</w:t>
      </w:r>
    </w:p>
    <w:p w:rsidR="00960C34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9</w:t>
      </w:r>
    </w:p>
    <w:p w:rsidR="00960C34" w:rsidRPr="002109E7" w:rsidRDefault="003E4EA8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7. "Зимняя гроза"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 xml:space="preserve">В результате успешного контрнаступления наших войск, 6 армия Ф. Паулюса попала в кольцо окружения. Для вывода 6 армии из окружения на помощь к Ф. Паулюсу была направлена армия Э. </w:t>
      </w:r>
      <w:proofErr w:type="spellStart"/>
      <w:r w:rsidRPr="002109E7">
        <w:rPr>
          <w:rFonts w:ascii="Times New Roman" w:hAnsi="Times New Roman" w:cs="Times New Roman"/>
          <w:sz w:val="28"/>
        </w:rPr>
        <w:t>Манштейна</w:t>
      </w:r>
      <w:proofErr w:type="spellEnd"/>
      <w:r w:rsidRPr="002109E7">
        <w:rPr>
          <w:rFonts w:ascii="Times New Roman" w:hAnsi="Times New Roman" w:cs="Times New Roman"/>
          <w:sz w:val="28"/>
        </w:rPr>
        <w:t xml:space="preserve"> и Г. Гота. Операция по спасению армии Ф. Паулюса получила кодовое название "Зимняя гроза" ("</w:t>
      </w:r>
      <w:proofErr w:type="spellStart"/>
      <w:r w:rsidRPr="002109E7">
        <w:rPr>
          <w:rFonts w:ascii="Times New Roman" w:hAnsi="Times New Roman" w:cs="Times New Roman"/>
          <w:sz w:val="28"/>
        </w:rPr>
        <w:t>Винтергиветтер</w:t>
      </w:r>
      <w:proofErr w:type="spellEnd"/>
      <w:r w:rsidRPr="002109E7">
        <w:rPr>
          <w:rFonts w:ascii="Times New Roman" w:hAnsi="Times New Roman" w:cs="Times New Roman"/>
          <w:sz w:val="28"/>
        </w:rPr>
        <w:t>"). Только благодаря истощающему марш-броску, требовавшему нечеловеческих усилий, 51 армия Р.Я. Малиновского успела перехватить армию Г. Гота и не дать плану "Зимняя гроза" осуществиться.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10</w:t>
      </w:r>
    </w:p>
    <w:p w:rsidR="003E4EA8" w:rsidRPr="002109E7" w:rsidRDefault="003E4EA8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8. Фельдмаршалы не сдаются!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30 января 1943 г., когда Ф. Паулюс был уже готов сдаться, А. Гитлер присвоил ему высшее воинское звание Третьего Рейха - генерал-фельдмаршал. Это была хитрая уловка фюрера, ведь за всю историю Германии ни один генерал-фельдмаршал не попал в плен. Ф. Паулюс это знал, и принятие нового чина означало для него, по сути, самоубийство, так как вырваться из кольца окружения к тому моменту было уже практически невозможно.</w:t>
      </w:r>
    </w:p>
    <w:p w:rsidR="00960C34" w:rsidRPr="002109E7" w:rsidRDefault="002109E7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11</w:t>
      </w:r>
    </w:p>
    <w:p w:rsidR="002109E7" w:rsidRPr="002109E7" w:rsidRDefault="002109E7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1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t>9. Коренной перелом в сознании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 xml:space="preserve">Сталинградская битва стала коренным переломом не только на фронтах, но и в сознании немцев и русских. Красноармейцы поняли, что гитлеровцев можно побеждать. </w:t>
      </w:r>
      <w:proofErr w:type="spellStart"/>
      <w:r w:rsidRPr="002109E7">
        <w:rPr>
          <w:rFonts w:ascii="Times New Roman" w:hAnsi="Times New Roman" w:cs="Times New Roman"/>
          <w:sz w:val="28"/>
        </w:rPr>
        <w:t>Воспрял</w:t>
      </w:r>
      <w:proofErr w:type="spellEnd"/>
      <w:r w:rsidRPr="002109E7">
        <w:rPr>
          <w:rFonts w:ascii="Times New Roman" w:hAnsi="Times New Roman" w:cs="Times New Roman"/>
          <w:sz w:val="28"/>
        </w:rPr>
        <w:t xml:space="preserve"> боевой дух армии. Немцы же осознали, какую страшную войну они развязали. После поражения в Сталинградской битве даже сам генерал Ф. Паулюс перешел на сторону антифашистского движения, что стало настоящим шоком для немцев и заставило о многом задуматься.</w:t>
      </w:r>
    </w:p>
    <w:p w:rsidR="002109E7" w:rsidRPr="002109E7" w:rsidRDefault="002109E7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09E7">
        <w:rPr>
          <w:rFonts w:ascii="Times New Roman" w:hAnsi="Times New Roman" w:cs="Times New Roman"/>
          <w:i/>
          <w:sz w:val="28"/>
        </w:rPr>
        <w:t>Слайд 12</w:t>
      </w:r>
    </w:p>
    <w:p w:rsidR="002109E7" w:rsidRPr="002109E7" w:rsidRDefault="002109E7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2109E7" w:rsidRDefault="00960C34" w:rsidP="002109E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2109E7">
        <w:rPr>
          <w:rFonts w:ascii="Times New Roman" w:hAnsi="Times New Roman" w:cs="Times New Roman"/>
          <w:b/>
          <w:bCs/>
          <w:sz w:val="28"/>
        </w:rPr>
        <w:lastRenderedPageBreak/>
        <w:t>10. "Потеряла я колечко"</w:t>
      </w:r>
    </w:p>
    <w:p w:rsidR="00960C34" w:rsidRDefault="00960C34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2109E7">
        <w:rPr>
          <w:rFonts w:ascii="Times New Roman" w:hAnsi="Times New Roman" w:cs="Times New Roman"/>
          <w:sz w:val="28"/>
        </w:rPr>
        <w:t>После победы в Сталинградской битве в СССР появился карикатурный плакат, изображавший А. Гитлера в виде девице, потерявшей "колечко", что было прямым намеком на поражение в Сталинградском кольце окружения. Рядом с плакатом были написаны слова из русской народной песни "потеряла я колечко".</w:t>
      </w:r>
    </w:p>
    <w:p w:rsidR="0054499B" w:rsidRPr="0054499B" w:rsidRDefault="0054499B" w:rsidP="002109E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4499B">
        <w:rPr>
          <w:rFonts w:ascii="Times New Roman" w:hAnsi="Times New Roman" w:cs="Times New Roman"/>
          <w:i/>
          <w:sz w:val="28"/>
        </w:rPr>
        <w:t>Слайд 13</w:t>
      </w:r>
    </w:p>
    <w:p w:rsidR="002109E7" w:rsidRDefault="002109E7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09E7">
        <w:rPr>
          <w:rFonts w:ascii="Times New Roman" w:hAnsi="Times New Roman" w:cs="Times New Roman"/>
          <w:b/>
          <w:sz w:val="28"/>
        </w:rPr>
        <w:t>Ведущий 1</w:t>
      </w:r>
    </w:p>
    <w:p w:rsidR="002109E7" w:rsidRDefault="0054499B" w:rsidP="002109E7">
      <w:pPr>
        <w:spacing w:after="0"/>
        <w:jc w:val="both"/>
        <w:rPr>
          <w:rFonts w:ascii="Times New Roman" w:hAnsi="Times New Roman" w:cs="Times New Roman"/>
          <w:sz w:val="28"/>
        </w:rPr>
      </w:pPr>
      <w:r w:rsidRPr="0054499B">
        <w:rPr>
          <w:rFonts w:ascii="Times New Roman" w:hAnsi="Times New Roman" w:cs="Times New Roman"/>
          <w:sz w:val="28"/>
        </w:rPr>
        <w:t>Капитуляция 20 немецких дивизий стала днем национального траура для Третьего рейха и сильным ударом по психике Гитлера. Победа СССР в Сталинграде переломила ход Второй мировой войны. Ни Турция, ни Япония, бывшие союзниками Германии, не рискнули начать боевые действия против Советского Союза. А США и Британия вынуждены были согласиться с главной ролью СССР в подавлении Германии — увеличились поставки в Союз вооружений, приблизилось открытие Второго фронта.</w:t>
      </w:r>
    </w:p>
    <w:p w:rsidR="0054499B" w:rsidRPr="0054499B" w:rsidRDefault="0054499B" w:rsidP="002109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4499B">
        <w:rPr>
          <w:rFonts w:ascii="Times New Roman" w:hAnsi="Times New Roman" w:cs="Times New Roman"/>
          <w:b/>
          <w:sz w:val="28"/>
        </w:rPr>
        <w:t>Ведущий 2</w:t>
      </w:r>
    </w:p>
    <w:p w:rsidR="00960C34" w:rsidRPr="0054499B" w:rsidRDefault="0054499B" w:rsidP="0054499B">
      <w:pPr>
        <w:jc w:val="both"/>
        <w:rPr>
          <w:rFonts w:ascii="Times New Roman" w:hAnsi="Times New Roman" w:cs="Times New Roman"/>
          <w:sz w:val="28"/>
        </w:rPr>
      </w:pPr>
      <w:r w:rsidRPr="0054499B">
        <w:rPr>
          <w:rFonts w:ascii="Times New Roman" w:hAnsi="Times New Roman" w:cs="Times New Roman"/>
          <w:sz w:val="28"/>
        </w:rPr>
        <w:t>А сейчас предлагаем вам просмотреть фильм Федора Бондарчука «Сталинград».</w:t>
      </w:r>
    </w:p>
    <w:p w:rsidR="00BC1245" w:rsidRDefault="00BC1245"/>
    <w:sectPr w:rsidR="00BC1245" w:rsidSect="00960C3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741"/>
    <w:multiLevelType w:val="hybridMultilevel"/>
    <w:tmpl w:val="FB383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83ED8"/>
    <w:multiLevelType w:val="hybridMultilevel"/>
    <w:tmpl w:val="4FC0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D"/>
    <w:rsid w:val="000909AB"/>
    <w:rsid w:val="002109E7"/>
    <w:rsid w:val="003E4EA8"/>
    <w:rsid w:val="0054499B"/>
    <w:rsid w:val="00960C34"/>
    <w:rsid w:val="00966032"/>
    <w:rsid w:val="00B3401D"/>
    <w:rsid w:val="00B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C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C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51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82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9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44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2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7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24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5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72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4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292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1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08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1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77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6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35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5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86910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3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828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33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08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73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18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2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4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0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33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2023-02-01T12:52:00Z</cp:lastPrinted>
  <dcterms:created xsi:type="dcterms:W3CDTF">2023-02-01T12:06:00Z</dcterms:created>
  <dcterms:modified xsi:type="dcterms:W3CDTF">2023-02-01T13:07:00Z</dcterms:modified>
</cp:coreProperties>
</file>