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681A0BD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f0d9"/>
                        </a:solidFill>
                        <a:ln w="1260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538135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538135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-425" y="-389"/>
                <wp:lineTo x="-425" y="21521"/>
                <wp:lineTo x="21525" y="21521"/>
                <wp:lineTo x="21525" y="-389"/>
                <wp:lineTo x="-425" y="-389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538135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538135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538135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538135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538135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538135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/>
          <w:sz w:val="5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/>
          <w:sz w:val="5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/>
          <w:sz w:val="48"/>
          <w:szCs w:val="23"/>
          <w:lang w:eastAsia="ru-RU"/>
        </w:rPr>
        <w:t>Игра-путешествие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/>
          <w:sz w:val="48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538135"/>
          <w:sz w:val="52"/>
          <w:szCs w:val="23"/>
          <w:lang w:eastAsia="ru-RU"/>
        </w:rPr>
      </w:pPr>
      <w:r>
        <w:rPr/>
        <w:drawing>
          <wp:inline distT="0" distB="0" distL="0" distR="0">
            <wp:extent cx="6174105" cy="4114800"/>
            <wp:effectExtent l="0" t="0" r="0" b="0"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eastAsia="Times New Roman" w:cs="Times New Roman"/>
          <w:b/>
          <w:b/>
          <w:color w:val="538135"/>
          <w:sz w:val="52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538135"/>
          <w:sz w:val="52"/>
          <w:szCs w:val="2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/>
          <w:sz w:val="32"/>
          <w:szCs w:val="40"/>
        </w:rPr>
      </w:pPr>
      <w:r>
        <w:rPr>
          <w:rFonts w:eastAsia="Times New Roman" w:cs="Times New Roman" w:ascii="Times New Roman" w:hAnsi="Times New Roman"/>
          <w:b/>
          <w:color w:val="538135"/>
          <w:sz w:val="52"/>
          <w:szCs w:val="23"/>
          <w:lang w:eastAsia="ru-RU"/>
        </w:rPr>
        <w:t>«Мудрость и знания в книгах!»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538135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538135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538135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538135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538135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538135"/>
          <w:kern w:val="2"/>
          <w:sz w:val="28"/>
          <w:szCs w:val="36"/>
          <w:lang w:eastAsia="ru-RU"/>
        </w:rPr>
        <w:t>30 августа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538135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538135"/>
          <w:kern w:val="2"/>
          <w:sz w:val="28"/>
          <w:szCs w:val="36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«Мудрость и знания в книгах!»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30 августа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12:00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Библиотека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и задачи:</w:t>
      </w:r>
      <w:r>
        <w:rPr>
          <w:rFonts w:cs="Times New Roman" w:ascii="Times New Roman" w:hAnsi="Times New Roman"/>
          <w:sz w:val="28"/>
          <w:szCs w:val="28"/>
        </w:rPr>
        <w:t xml:space="preserve"> научить бережному отношению к книгам;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Прививать любовь к чтению;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Расширять знания детей, их кругозор.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Здравствуйте, дорогие ребята, уважаемые гости! Я рада приветствовать вас в этом замечательной библиотеке! Сегодня мы вместе с вами и нашими гостями отправимся в необычное увлекательное путешествие, в сказочное царство. А как называется это царство, попробуйте прочитать сами.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«КНИЖНОЕ ЦАРСТВО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МУДРОЕ ГОСУДАРСТВО»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Сегодня, ребята, вам предстоит ещё раз встретиться со сказочными героями, пройти испытания на неведомых дорожках и выполнить задания полюб</w:t>
      </w:r>
      <w:r>
        <w:rPr>
          <w:rFonts w:cs="Times New Roman" w:ascii="Times New Roman" w:hAnsi="Times New Roman"/>
          <w:sz w:val="28"/>
          <w:szCs w:val="28"/>
        </w:rPr>
        <w:t>ив</w:t>
      </w:r>
      <w:r>
        <w:rPr>
          <w:rFonts w:cs="Times New Roman" w:ascii="Times New Roman" w:hAnsi="Times New Roman"/>
          <w:sz w:val="28"/>
          <w:szCs w:val="28"/>
        </w:rPr>
        <w:t>шихся вами героев.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с хорошей сказкой неразлучны,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чудес у сказки до небес.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представьте, как бы было скучно,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б в мире не было чудес.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Но попадет туда не каждый, а только тот, кто умеет читать и мечтать. Поднимите руки, кто умеет читать? Молодцы, вы все умеете читать. Ну что, все готовы к путешествию? Не слышу? </w:t>
      </w:r>
      <w:r>
        <w:rPr>
          <w:rFonts w:cs="Times New Roman" w:ascii="Times New Roman" w:hAnsi="Times New Roman"/>
          <w:i/>
          <w:sz w:val="28"/>
          <w:szCs w:val="28"/>
        </w:rPr>
        <w:t>(ответы детей)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Сегодня нас ждёт необычный транспорт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ковёр-самолет, вот он (показать на палас). Стоит нам сказать: «Ковер-самолет, возьми меня в полет»,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как мы сразу же и взлетим. Не верите, а ну попробу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>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Постойте минуточку, а меня-то забыли.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 вы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Как кто? Вы же собираетесь в книжное государство, а я королева этого государства. А как меня звать, пусть ребята сами и угадают </w:t>
      </w:r>
      <w:r>
        <w:rPr>
          <w:rFonts w:cs="Times New Roman" w:ascii="Times New Roman" w:hAnsi="Times New Roman"/>
          <w:i/>
          <w:sz w:val="28"/>
          <w:szCs w:val="28"/>
        </w:rPr>
        <w:t>(читает загадку)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Стоит снаружи дом, как дом,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нет жильцов обычных в нем.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книги интересные,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Стоят рядами тесными. </w:t>
      </w:r>
      <w:r>
        <w:rPr>
          <w:rFonts w:cs="Times New Roman" w:ascii="Times New Roman" w:hAnsi="Times New Roman"/>
          <w:i/>
          <w:sz w:val="28"/>
          <w:szCs w:val="28"/>
        </w:rPr>
        <w:t>(библиотека)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кто является хранителем всех книг? Правильно, библиотекарь. Я и являюсь хранителем всех книг в нашей школьной библиотеке. Вы сказали, что попадет в царство лишь тот, кто умеет читать, вот мы сейчас и посмотрим, любят ли ребята читать сказки. Я буду задавать вопросы, а вы должны быстро отвечать. Готовы?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Кто из обитателей болота стал женой царевича? - лягушка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Имя мальчика, которого унесли гуси-лебеди? - Иванушка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Какие животные разместились под одной крышей?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Пожилая дама, которая передвигается по воздуху в необычном летательном аппарате? - Баба Яга.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Ну, молодцы, ребята, много сказок знаете. Все мои загадки отгадали.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Ну, теперь нам можно отправляться в полёт. Готовы?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(играет восточная музыка)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так, мы прибыли на станцию «УГАДАЙ-КА»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Встречает хозяйка с сушками. </w:t>
      </w:r>
      <w:r>
        <w:rPr>
          <w:rFonts w:cs="Times New Roman" w:ascii="Times New Roman" w:hAnsi="Times New Roman"/>
          <w:i/>
          <w:sz w:val="28"/>
          <w:szCs w:val="28"/>
        </w:rPr>
        <w:t>(Она загадывает загадку)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Хозяйка: </w:t>
      </w:r>
      <w:r>
        <w:rPr>
          <w:rFonts w:cs="Times New Roman" w:ascii="Times New Roman" w:hAnsi="Times New Roman"/>
          <w:sz w:val="28"/>
          <w:szCs w:val="28"/>
        </w:rPr>
        <w:t>Почти каждая сказка начинается вот такими словами: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 тридевятом царстве, в тридевятом государстве»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«тридевять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это сколько?»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Ответ:</w:t>
      </w:r>
      <w:r>
        <w:rPr>
          <w:rFonts w:cs="Times New Roman" w:ascii="Times New Roman" w:hAnsi="Times New Roman"/>
          <w:sz w:val="28"/>
          <w:szCs w:val="28"/>
        </w:rPr>
        <w:t xml:space="preserve"> В древней Руси считали девятками, т.е. 3 по 9 = 27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(кто правильно отгадал загадку, награждаются сушками)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Сейчас отправляемся на следующую станцию, к полету готовы? Пристегнуть ремни.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«Ковёр-самолет, возьми меня в полет» </w:t>
      </w:r>
      <w:r>
        <w:rPr>
          <w:rFonts w:cs="Times New Roman" w:ascii="Times New Roman" w:hAnsi="Times New Roman"/>
          <w:i/>
          <w:sz w:val="28"/>
          <w:szCs w:val="28"/>
        </w:rPr>
        <w:t>(звучит музыка)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так, мы прилетели на следующую станцию, прочитайте, как она называется? «В МИРЕ СКАЗОК»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знакомые книжки откроем,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снова пойдем от страницы к странице.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Всегда ведь приятно с любимым героем,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Опять повстречаться, сильней подружиться.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Полетели на следующую станцию? К полету все готовы? Пристегнуть ремни, волшебные слова не забыли ещё?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(Ребята произносят волшебные слова)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Ковер-самолет приземляется на станцию. Ребята читают название станции «ЛЮБИМЫЕ СКАЗКИ»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Плывут угрюмые века,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Плывут, как в небе облака.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Спешат, бегут за годом год,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сказка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на-тебе, живёт!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(встречает хозяйка станции, проводит конкурс)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 «Угадай-ка»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Отгадать из каких сказок эти предметы….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(туфелька, яйцо, репка, кольцо и т.д.)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 «ТУФЕЛЬКА ЗОЛУШКИ»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Ну, что, ребята, готовы отправиться в полёт. Пристегните ремни. А какие слова надо произнести, чтобы ковер-самолет взлетел? Правильно, «Ковер-самолет, возьми меня в полет» </w:t>
      </w:r>
      <w:r>
        <w:rPr>
          <w:rFonts w:cs="Times New Roman" w:ascii="Times New Roman" w:hAnsi="Times New Roman"/>
          <w:i/>
          <w:sz w:val="28"/>
          <w:szCs w:val="28"/>
        </w:rPr>
        <w:t>(ребята произносят слова, играет музыка</w:t>
      </w:r>
      <w:r>
        <w:rPr>
          <w:rFonts w:cs="Times New Roman" w:ascii="Times New Roman" w:hAnsi="Times New Roman"/>
          <w:i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посмотрите, куда это мы приземлились? Кто мне прочитает название этой станции?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«МУДРОЕ КНИЖНОЕ ГОСУДАРСТВО»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Здравствуй, книга, друг родной.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мой самый дорогой!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Книгу в руки мы возьмем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Строчки ровные прочтём.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Снова мудрые слова, вспоминает голова.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Кто мне скажет, о чём сейчас у нас пойдет речь? Правильно, о книгах, и о книжных хранилищах. Вспомните, в начале нашего путешествия мы говорили о хранилище книг, как оно называется? Правильно, библиотека. А вы знаете, что обозначает слово «БИБЛИОТЕКА»?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Слово «БИБЛИОТЕКА» пришло к нам из далекой Греции.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«БИБЛИО» - означает книга.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«ТЕКА» - хранилище.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вместе получается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книжное хранилище.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Ребята, подумайте и скажите мне, мы сегодня говорим о книгах, а кто знает, как надо правильно с книгами обращаться?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1.Не брать книгу грязными руками.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2.Не писать на книге.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3.Не вырывать страницы.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4.Не загибать страницы.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(Каждому вручается памятка правильного обращения с книгой).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Да, ребята, нет сомнения, что вы прекрасные читатели, и мне не пришлось сегодня за вас краснеть. А теперь королева книжного государства хочет наградить самых активных читателей.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к вам обращаюсь, товарищи дети!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Полезнее книги нет вещи на свете.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книги друзьями заходят в дома,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Читайте всю жизнь, набирайтесь ума.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Ну, вот, и подошло к концу наше веселое и интересное путешествие в волшебное государство. Государство наше небольшое, но прекрасное, потому что оно дарит всем улыбки и хорошее настроение.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Использованная литература:</w:t>
      </w:r>
      <w:r>
        <w:rPr>
          <w:rFonts w:cs="Times New Roman" w:ascii="Times New Roman" w:hAnsi="Times New Roman"/>
          <w:sz w:val="28"/>
          <w:szCs w:val="28"/>
        </w:rPr>
        <w:t xml:space="preserve"> http://chernavabibl.ucoz.ru/index/stikhi_o_knige_i_chtenii/0-101 http://zanimatika.narod.ru/DetKniga.htm http://sovmusic.ru/text.php?fname=lesnoyma http://mp3prima.com/mp3poisk/кузя%20домовенок http://www.karaoke.ru/song/7038.htm http://ped-kopilka.ru/shkolnye-prazdniki/vypusknoi/chastushki-pro-shkolu.html http://ibasni.ru/basnya-308.html http://allforchildren.ru/poetry/book34.php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730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5</Pages>
  <Words>803</Words>
  <Characters>5013</Characters>
  <CharactersWithSpaces>5906</CharactersWithSpaces>
  <Paragraphs>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zbs29</dc:creator>
  <dc:description/>
  <dc:language>ru-RU</dc:language>
  <cp:lastModifiedBy/>
  <dcterms:modified xsi:type="dcterms:W3CDTF">2023-08-28T11:32:39Z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