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Arial" w:ascii="inherit" w:hAnsi="inherit"/>
          <w:color w:val="404040"/>
          <w:sz w:val="28"/>
          <w:szCs w:val="36"/>
          <w:lang w:eastAsia="ru-RU"/>
        </w:rPr>
        <w:t>Ясыревский отдел</w:t>
      </w:r>
    </w:p>
    <w:p>
      <w:pPr>
        <w:pStyle w:val="Normal"/>
        <w:jc w:val="center"/>
        <w:rPr>
          <w:rFonts w:ascii="inherit" w:hAnsi="inherit" w:eastAsia="Times New Roman" w:cs="Arial"/>
          <w:color w:val="404040"/>
          <w:sz w:val="28"/>
          <w:szCs w:val="36"/>
          <w:lang w:eastAsia="ru-RU"/>
        </w:rPr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10">
                <wp:simplePos x="0" y="0"/>
                <wp:positionH relativeFrom="column">
                  <wp:posOffset>5339715</wp:posOffset>
                </wp:positionH>
                <wp:positionV relativeFrom="paragraph">
                  <wp:posOffset>313690</wp:posOffset>
                </wp:positionV>
                <wp:extent cx="615950" cy="362585"/>
                <wp:effectExtent l="6350" t="6350" r="6985" b="12700"/>
                <wp:wrapSquare wrapText="bothSides"/>
                <wp:docPr id="1" name="Овал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40" cy="361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/>
                              <w:t>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9" fillcolor="#5b9bd5" stroked="t" style="position:absolute;margin-left:420.45pt;margin-top:24.7pt;width:48.4pt;height:28.45pt">
                <w10:wrap type="square"/>
                <v:fill o:detectmouseclick="t" type="solid" color2="#a4642a"/>
                <v:stroke color="#43729d" weight="12600" joinstyle="miter" endcap="flat"/>
                <v:textbox>
                  <w:txbxContent>
                    <w:p>
                      <w:pPr>
                        <w:pStyle w:val="Style19"/>
                        <w:jc w:val="center"/>
                        <w:rPr/>
                      </w:pPr>
                      <w:r>
                        <w:rPr>
                          <w:lang w:val="ru-RU"/>
                        </w:rPr>
                        <w:t>6</w:t>
                      </w:r>
                      <w:r>
                        <w:rPr/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cs="Arial" w:ascii="inherit" w:hAnsi="inherit"/>
          <w:color w:val="404040"/>
          <w:sz w:val="28"/>
          <w:szCs w:val="36"/>
          <w:lang w:eastAsia="ru-RU"/>
        </w:rPr>
        <w:t>МБУК ВР «МЦБ» им. М. В. Наумова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sz w:val="96"/>
          <w:szCs w:val="96"/>
          <w:lang w:val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cs="Times New Roman" w:ascii="Times New Roman" w:hAnsi="Times New Roman"/>
          <w:b/>
          <w:bCs/>
          <w:i/>
          <w:iCs/>
          <w:sz w:val="96"/>
          <w:szCs w:val="96"/>
          <w:lang w:val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Самый лучший </w:t>
      </w:r>
      <w:bookmarkStart w:id="0" w:name="_GoBack"/>
      <w:bookmarkEnd w:id="0"/>
      <w:r>
        <w:rPr>
          <w:rFonts w:cs="Times New Roman" w:ascii="Times New Roman" w:hAnsi="Times New Roman"/>
          <w:b/>
          <w:bCs/>
          <w:i/>
          <w:iCs/>
          <w:sz w:val="96"/>
          <w:szCs w:val="96"/>
          <w:lang w:val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папа - мой!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lang w:val="ru-RU"/>
        </w:rPr>
      </w:pPr>
      <w:r>
        <w:rPr/>
        <w:drawing>
          <wp:inline distT="0" distB="0" distL="0" distR="0">
            <wp:extent cx="4942840" cy="3295650"/>
            <wp:effectExtent l="0" t="0" r="0" b="0"/>
            <wp:docPr id="3" name="Изображение 10" descr="1663067479_d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0" descr="1663067479_d-37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color w:val="auto"/>
          <w:sz w:val="24"/>
          <w:szCs w:val="24"/>
          <w:lang w:val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  <w:lang w:val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Подборка книг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Составитель: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ведущий библиотекарь 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Ясыревского отдела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МБУК ВР «МЦБ» им. М.В. Наумова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Одарчук Л.А.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х. Ясырев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eastAsia="Times New Roman" w:cs="Times New Roman" w:ascii="Times New Roman" w:hAnsi="Times New Roman"/>
          <w:color w:val="000000"/>
          <w:sz w:val="24"/>
          <w:szCs w:val="28"/>
          <w:lang w:eastAsia="ru-RU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2023г.</w:t>
      </w:r>
    </w:p>
    <w:p>
      <w:pPr>
        <w:pStyle w:val="Normal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</w:t>
      </w:r>
      <w:r>
        <w:rPr>
          <w:rFonts w:cs="Times New Roman" w:ascii="Times New Roman" w:hAnsi="Times New Roman"/>
          <w:sz w:val="24"/>
          <w:szCs w:val="24"/>
          <w:lang w:val="ru-RU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октября в нашей стране отмечается замечательный семейный праздник - День отца. С 2021 года этот праздник носит официальный статус. Дата его празднования – третье воскресенье октября.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Двух одинаковых пап не </w:t>
      </w:r>
      <w:r>
        <w:rPr>
          <w:rFonts w:cs="Times New Roman" w:ascii="Times New Roman" w:hAnsi="Times New Roman"/>
          <w:sz w:val="24"/>
          <w:szCs w:val="24"/>
          <w:lang w:val="ru-RU"/>
        </w:rPr>
        <w:t>найдёшь</w:t>
      </w:r>
      <w:r>
        <w:rPr>
          <w:rFonts w:cs="Times New Roman" w:ascii="Times New Roman" w:hAnsi="Times New Roman"/>
          <w:sz w:val="24"/>
          <w:szCs w:val="24"/>
        </w:rPr>
        <w:t xml:space="preserve">, у каждого он – неповторимый. В детской литературе тоже разные папы – суровые и добродушные, мягкие и строгие, </w:t>
      </w:r>
      <w:r>
        <w:rPr>
          <w:rFonts w:cs="Times New Roman" w:ascii="Times New Roman" w:hAnsi="Times New Roman"/>
          <w:sz w:val="24"/>
          <w:szCs w:val="24"/>
          <w:lang w:val="ru-RU"/>
        </w:rPr>
        <w:t>весёлые</w:t>
      </w:r>
      <w:r>
        <w:rPr>
          <w:rFonts w:cs="Times New Roman" w:ascii="Times New Roman" w:hAnsi="Times New Roman"/>
          <w:sz w:val="24"/>
          <w:szCs w:val="24"/>
        </w:rPr>
        <w:t xml:space="preserve"> и замкнутые. Тем интереснее с ними знакомиться! Перед вами подборка книг об отцах для детей всех возрастов.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75130" cy="2207895"/>
            <wp:effectExtent l="0" t="0" r="0" b="0"/>
            <wp:wrapSquare wrapText="bothSides"/>
            <wp:docPr id="4" name="Изображение 1" descr="1687175297_celes-club-p-golubaya-chashka-arkadii-gaidar-risunok-r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 descr="1687175297_celes-club-p-golubaya-chashka-arkadii-gaidar-risunok-ri-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Гайдар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А.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«Голубая чашка» 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Однажды маленькая Светланка и </w:t>
      </w:r>
      <w:r>
        <w:rPr>
          <w:rFonts w:cs="Times New Roman" w:ascii="Times New Roman" w:hAnsi="Times New Roman"/>
          <w:sz w:val="24"/>
          <w:szCs w:val="24"/>
          <w:lang w:val="ru-RU"/>
        </w:rPr>
        <w:t>её</w:t>
      </w:r>
      <w:r>
        <w:rPr>
          <w:rFonts w:cs="Times New Roman" w:ascii="Times New Roman" w:hAnsi="Times New Roman"/>
          <w:sz w:val="24"/>
          <w:szCs w:val="24"/>
        </w:rPr>
        <w:t xml:space="preserve"> папа обиделись на маму и отправились куда глаза глядят… Добрая лирическая повесть рассказывает о том, как много они увидели за этот долгий день и как чудесно он закончился.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38100</wp:posOffset>
            </wp:positionH>
            <wp:positionV relativeFrom="paragraph">
              <wp:posOffset>635</wp:posOffset>
            </wp:positionV>
            <wp:extent cx="1715135" cy="2363470"/>
            <wp:effectExtent l="0" t="0" r="0" b="0"/>
            <wp:wrapSquare wrapText="bothSides"/>
            <wp:docPr id="5" name="Изображение 2" descr="7cb0b22857e3c1f934abc0305b6cb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7cb0b22857e3c1f934abc0305b6cb8e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Г</w:t>
      </w:r>
      <w:r>
        <w:rPr>
          <w:rFonts w:cs="Times New Roman" w:ascii="Times New Roman" w:hAnsi="Times New Roman"/>
          <w:b/>
          <w:bCs/>
          <w:sz w:val="24"/>
          <w:szCs w:val="24"/>
        </w:rPr>
        <w:t>олявкин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 xml:space="preserve">, В. </w:t>
      </w:r>
      <w:r>
        <w:rPr>
          <w:rFonts w:cs="Times New Roman" w:ascii="Times New Roman" w:hAnsi="Times New Roman"/>
          <w:b/>
          <w:bCs/>
          <w:sz w:val="24"/>
          <w:szCs w:val="24"/>
        </w:rPr>
        <w:t>"Мой добрый папа"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Повесть Виктора Голявкина автобиографическая: он, как и герой книги, рос в Баку, его отец действительно преподавал музыку и погиб на войне. Книга написана обо всех "добрых папах", об отцовской и сыновней любви, о взрослении и воспитании.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9525</wp:posOffset>
            </wp:positionH>
            <wp:positionV relativeFrom="paragraph">
              <wp:posOffset>97155</wp:posOffset>
            </wp:positionV>
            <wp:extent cx="1746250" cy="2299970"/>
            <wp:effectExtent l="0" t="0" r="0" b="0"/>
            <wp:wrapSquare wrapText="bothSides"/>
            <wp:docPr id="6" name="Изображение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М</w:t>
      </w:r>
      <w:r>
        <w:rPr>
          <w:rFonts w:cs="Times New Roman" w:ascii="Times New Roman" w:hAnsi="Times New Roman"/>
          <w:b/>
          <w:bCs/>
          <w:sz w:val="24"/>
          <w:szCs w:val="24"/>
        </w:rPr>
        <w:t>огилевска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я, С.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«Мой папа – волшебник» 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Ну разве не замечательно, если твой папа – волшебник? С ним никогда не заскучаешь! И даже самые обыкновенные вещи становятся необыкновенными.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 мальчиком Сашей и его папой на даче каждый день происходит что-нибудь хорошее. Сегодня они знакомятся с шалуньей белкой, а завтра наблюдают, как крошечный мухомор превращается в великана, или из зеленых ростков получаются калачи. А разве не здорово прокатиться на настоящем тракторе? А построить с папой самый волшебный дом?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43710" cy="2266950"/>
            <wp:effectExtent l="0" t="0" r="0" b="0"/>
            <wp:wrapSquare wrapText="bothSides"/>
            <wp:docPr id="7" name="Изображение 4" descr="12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 descr="1218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Я</w:t>
      </w:r>
      <w:r>
        <w:rPr>
          <w:rFonts w:cs="Times New Roman" w:ascii="Times New Roman" w:hAnsi="Times New Roman"/>
          <w:b/>
          <w:bCs/>
          <w:sz w:val="24"/>
          <w:szCs w:val="24"/>
        </w:rPr>
        <w:t>нссон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Т.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«Папа и море» 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Однажды в августе Муми-папа понял, что больше всего хочет жить не в долине, а на островке с маяком, среди бушующего моря. Когда лодка с семейством муми-троллей приплыла на остров, оказалось, что там их никто не ждет, маяк закрыт, из соседей только угрюмый Рыбак, и вообще более скучного места не сыскать. Но скоро выяснилось, что остров хранит столько тайн, загадок и неожиданностей, что приключений действительно хватит на целый год.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83080" cy="2239010"/>
            <wp:effectExtent l="0" t="0" r="0" b="0"/>
            <wp:wrapSquare wrapText="bothSides"/>
            <wp:docPr id="8" name="Изображение 5" descr="637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 descr="63713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В</w:t>
      </w:r>
      <w:r>
        <w:rPr>
          <w:rFonts w:cs="Times New Roman" w:ascii="Times New Roman" w:hAnsi="Times New Roman"/>
          <w:b/>
          <w:bCs/>
          <w:sz w:val="24"/>
          <w:szCs w:val="24"/>
        </w:rPr>
        <w:t>естли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А.-К.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«Папа, мама, бабушка, восемь детей и грузовик» 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«Жила-была большая-пребольшая семья: папа, мама и целых восемь детей… И еще с ними жил небольшой грузовик, который они все очень любили. Еще бы не любить – ведь грузовик кормил всю семью!» Вот так писательница представляет своих героев. Она рассказывает о жизни многодетной семьи, в которой родители всегда находят общий язык с детьми. Автор не скрывает, что любит своих героев, и ее любовь передается читателям. </w:t>
      </w:r>
    </w:p>
    <w:p>
      <w:pPr>
        <w:pStyle w:val="Normal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«Папа, мама, бабушка, восемь детей и грузовик» – книга для семейного чтения, в которой юному читателю без нравоучений и назидательности, с юмором преподносятся уроки жизни. 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797050" cy="2576830"/>
            <wp:effectExtent l="0" t="0" r="0" b="0"/>
            <wp:wrapSquare wrapText="bothSides"/>
            <wp:docPr id="9" name="Изображение 6" descr="297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 descr="29775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Цыферов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Г.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«Как лягушонок искал папу».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Детская сказочная история "Как Лягушонок искал папу" наполнена красочным и увлекательным сюжетом. На протяжении всей ленты маленький наивный Лягушонок скитается по лесам, по полям и болотам в поисках "собственного" папы. Лягушонок имеет много разных идей и мечтаний, и всю его маленькую интересную жизнь портит один не маловажный нюанс: он очень одинок. Именно поэтому герой очень хочет обрести семью.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49450" cy="2600960"/>
            <wp:effectExtent l="0" t="0" r="0" b="0"/>
            <wp:wrapSquare wrapText="bothSides"/>
            <wp:docPr id="10" name="Изображение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Д</w:t>
      </w:r>
      <w:r>
        <w:rPr>
          <w:rFonts w:cs="Times New Roman" w:ascii="Times New Roman" w:hAnsi="Times New Roman"/>
          <w:b/>
          <w:bCs/>
          <w:sz w:val="24"/>
          <w:szCs w:val="24"/>
        </w:rPr>
        <w:t>рагунский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В.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«Папа, мама и я»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Дениска Кораблев, герой знаменитых рассказов Виктора Драгунского, хорошо знаком нескольким поколениям юных читателей.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 как же повезло этому Дениске с родителями! Его папа умеет сочинять удивительные задачки и показывать фокусы. А мама запросто может изобрести чудо-прибор, который будет наблюдать за сыном в ее отсутствие, и не станет ругать ребенка, если тот выменяет новенький самосвал на светлячка.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977390" cy="2357120"/>
            <wp:effectExtent l="0" t="0" r="0" b="0"/>
            <wp:wrapSquare wrapText="bothSides"/>
            <wp:docPr id="11" name="Изображение 8" descr="297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8" descr="29768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В</w:t>
      </w:r>
      <w:r>
        <w:rPr>
          <w:rFonts w:cs="Times New Roman" w:ascii="Times New Roman" w:hAnsi="Times New Roman"/>
          <w:b/>
          <w:bCs/>
          <w:sz w:val="24"/>
          <w:szCs w:val="24"/>
        </w:rPr>
        <w:t>естли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, А.-К.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«Аврора из корпуса “Ц”» 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Аврора с папой, мамой и младшим братом переехала в новый дом, и ей предстоит найти новых друзей и вообще освоиться на новом месте. Семья Авроры не совсем обычная: ее мама в отличие от других мам ходит на работу, а папа, наоборот, сидит дома с детьми и занимается их воспитанием. Правда, при этом он пишет диссертацию по древней истории, но это не мешает ему успешно справляться с домашними обязанностями, которые в других семьях обычно выполняют мамы. </w:t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ind w:firstLine="24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«</w:t>
      </w:r>
      <w:r>
        <w:rPr>
          <w:rFonts w:cs="Times New Roman" w:ascii="Times New Roman" w:hAnsi="Times New Roman"/>
          <w:sz w:val="24"/>
          <w:szCs w:val="24"/>
          <w:lang w:val="ru-RU"/>
        </w:rPr>
        <w:t>Самый лучший папа - мой!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»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</w:t>
      </w:r>
      <w:r>
        <w:rPr>
          <w:rFonts w:cs="Times New Roman" w:ascii="Times New Roman" w:hAnsi="Times New Roman"/>
          <w:sz w:val="28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подборка книг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/ сост. ведущий библиотекарь Ясыревского отдела Л.А. Одарчук. - х. Ясырев: МБУК ВР «МЦБ» им. М.В. Наумова, 2023. -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5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с.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inherit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embedSystemFonts/>
  <w:defaultTabStop w:val="708"/>
  <w:compat>
    <w:doNotExpandShiftReturn/>
  </w:compat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</w:latentStyles>
  <w:style w:type="paragraph" w:styleId="Normal" w:default="1">
    <w:name w:val="Normal"/>
    <w:uiPriority w:val="0"/>
    <w:qFormat/>
    <w:pPr>
      <w:widowControl/>
      <w:bidi w:val="0"/>
      <w:spacing w:before="0" w:after="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0"/>
      <w:szCs w:val="20"/>
      <w:lang w:val="en-US" w:eastAsia="zh-CN" w:bidi="ar-SA"/>
    </w:rPr>
  </w:style>
  <w:style w:type="character" w:styleId="DefaultParagraphFont" w:default="1">
    <w:name w:val="Default Paragraph Font"/>
    <w:uiPriority w:val="0"/>
    <w:semiHidden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table" w:default="1" w:styleId="3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LibreOffice/6.4.7.2$Linux_X86_64 LibreOffice_project/40$Build-2</Application>
  <Pages>4</Pages>
  <Words>654</Words>
  <Characters>3634</Characters>
  <CharactersWithSpaces>4288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2023-10-16T10:06:00Z</dcterms:created>
  <dc:creator>User</dc:creator>
  <dc:description/>
  <dc:language>ru-RU</dc:language>
  <cp:lastModifiedBy/>
  <dcterms:modified xsi:type="dcterms:W3CDTF">2023-10-17T10:45:58Z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ICV">
    <vt:lpwstr>7841650BC59F468688506E8A6817579D_12</vt:lpwstr>
  </property>
  <property fmtid="{D5CDD505-2E9C-101B-9397-08002B2CF9AE}" pid="4" name="KSOProductBuildVer">
    <vt:lpwstr>1049-12.2.0.13215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