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-133350</wp:posOffset>
                </wp:positionH>
                <wp:positionV relativeFrom="paragraph">
                  <wp:posOffset>283845</wp:posOffset>
                </wp:positionV>
                <wp:extent cx="618490" cy="348615"/>
                <wp:effectExtent l="0" t="0" r="10795" b="14605"/>
                <wp:wrapNone/>
                <wp:docPr id="1" name="Скругленный 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60" cy="34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160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12+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sz w:val="36"/>
          <w:szCs w:val="36"/>
        </w:rPr>
        <w:t>МБУК ВР «МЦБ» им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Рябичевский отдел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Сценарий </w:t>
      </w:r>
      <w:r>
        <w:rPr>
          <w:rFonts w:cs="Times New Roman" w:ascii="Times New Roman" w:hAnsi="Times New Roman"/>
          <w:b/>
          <w:sz w:val="36"/>
          <w:szCs w:val="36"/>
        </w:rPr>
        <w:t>часа истории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44"/>
          <w:szCs w:val="44"/>
        </w:rPr>
      </w:pPr>
      <w:r>
        <w:rPr>
          <w:rFonts w:cs="Times New Roman" w:ascii="Times New Roman" w:hAnsi="Times New Roman"/>
          <w:b/>
          <w:color w:val="0070C0"/>
          <w:sz w:val="44"/>
          <w:szCs w:val="44"/>
        </w:rPr>
        <w:t>«Едины мы, и в этом наша сила!»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336550</wp:posOffset>
                </wp:positionH>
                <wp:positionV relativeFrom="paragraph">
                  <wp:posOffset>226695</wp:posOffset>
                </wp:positionV>
                <wp:extent cx="5173980" cy="4424045"/>
                <wp:effectExtent l="152400" t="152400" r="370205" b="358140"/>
                <wp:wrapThrough wrapText="bothSides">
                  <wp:wrapPolygon edited="0">
                    <wp:start x="318" y="-744"/>
                    <wp:lineTo x="-636" y="-558"/>
                    <wp:lineTo x="-636" y="21953"/>
                    <wp:lineTo x="557" y="23256"/>
                    <wp:lineTo x="21873" y="23256"/>
                    <wp:lineTo x="21953" y="23070"/>
                    <wp:lineTo x="22987" y="21860"/>
                    <wp:lineTo x="23066" y="930"/>
                    <wp:lineTo x="22112" y="-465"/>
                    <wp:lineTo x="22032" y="-744"/>
                    <wp:lineTo x="318" y="-744"/>
                  </wp:wrapPolygon>
                </wp:wrapThrough>
                <wp:docPr id="3" name="Рисунок 1" descr="https://www.bookwill.ru/_up_images/41712cc3b56d1253fb8cd0cf960d9479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https://www.bookwill.ru/_up_images/41712cc3b56d1253fb8cd0cf960d9479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173200" cy="4423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988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style="position:absolute;margin-left:26.5pt;margin-top:17.85pt;width:407.3pt;height:348.25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Составитель:</w:t>
      </w:r>
      <w:r>
        <w:rPr>
          <w:rFonts w:cs="Times New Roman" w:ascii="Times New Roman" w:hAnsi="Times New Roman"/>
          <w:sz w:val="28"/>
          <w:szCs w:val="28"/>
        </w:rPr>
        <w:t xml:space="preserve"> Польная Е.Н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х. Рябичев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2023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вызвать чувство гордости, за историческое прошлое своей родины.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Форма проведения: </w:t>
      </w:r>
      <w:r>
        <w:rPr>
          <w:rFonts w:cs="Times New Roman" w:ascii="Times New Roman" w:hAnsi="Times New Roman"/>
          <w:sz w:val="28"/>
          <w:szCs w:val="28"/>
        </w:rPr>
        <w:t>час истории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Звучит музыкальная композиция «День единства»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Что в жизни может быть красивей?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в жизни может быть милей,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Чем эти рощи в дымке синей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золотой разлив полей?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Что в жизни может быть красивей,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Чем это море тишины,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Чем нашей дружбы звонкий праздник,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Единства праздник и любви!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</w:t>
      </w:r>
      <w:r>
        <w:rPr>
          <w:rFonts w:cs="Times New Roman" w:ascii="Times New Roman" w:hAnsi="Times New Roman"/>
          <w:sz w:val="28"/>
          <w:szCs w:val="28"/>
        </w:rPr>
        <w:t>. Добрый день, дорогие друзья!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</w:t>
      </w:r>
      <w:r>
        <w:rPr>
          <w:rFonts w:cs="Times New Roman" w:ascii="Times New Roman" w:hAnsi="Times New Roman"/>
          <w:sz w:val="28"/>
          <w:szCs w:val="28"/>
        </w:rPr>
        <w:t>. Здравствуйте! Сегодня в этот прекрасный день мы собрались в честь наступающего праздника – Дня народного единства.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Звучит аудиозапись «Звон колокольный как священный долг!»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</w:t>
      </w:r>
      <w:r>
        <w:rPr>
          <w:rFonts w:cs="Times New Roman" w:ascii="Times New Roman" w:hAnsi="Times New Roman"/>
          <w:sz w:val="28"/>
          <w:szCs w:val="28"/>
        </w:rPr>
        <w:t>. Ровно 400 столетий назад 4 ноября 1612 года воины народного ополчения под предводительством Кузьмы Минина и Дмитрия Пожарского штурмом взяли Китай-город, (Кита́й-го́род – исторический район Москвы внутри Китайгородской крепостной стены) освободив Москву от польских интервентов и продемонстрировав образец героизма и сплоченности всего народа в независимости от происхождения, вероисповедания и положения в обществе.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</w:t>
      </w:r>
      <w:r>
        <w:rPr>
          <w:rFonts w:cs="Times New Roman" w:ascii="Times New Roman" w:hAnsi="Times New Roman"/>
          <w:sz w:val="28"/>
          <w:szCs w:val="28"/>
        </w:rPr>
        <w:t>.  День народного единства – это воскрешенный государственный праздник, учрежденный в 1649 году Указом царя Алексея Михайловича. По этому Указу церковный праздник Казанской иконы Божьей Матери приобретает статус государственного. А с приходом советской власти в 1917 году традиция отмечать освобождения Москвы прервалась.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1. </w:t>
      </w:r>
      <w:r>
        <w:rPr>
          <w:rFonts w:cs="Times New Roman" w:ascii="Times New Roman" w:hAnsi="Times New Roman"/>
          <w:sz w:val="28"/>
          <w:szCs w:val="28"/>
        </w:rPr>
        <w:t>Только с 2005 года 4 ноября произошло возобновление празднования Дня народного единства.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2. </w:t>
      </w:r>
      <w:r>
        <w:rPr>
          <w:rFonts w:cs="Times New Roman" w:ascii="Times New Roman" w:hAnsi="Times New Roman"/>
          <w:sz w:val="28"/>
          <w:szCs w:val="28"/>
        </w:rPr>
        <w:t>С историей не спорят, с историей живут!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объединяет на подвиг и на труд.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 государство, когда един народ,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великой силой он движется вперед!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>Врага он побеждает, объединившись в бой,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Русь освобождает, и жертвует собой.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славу тех героев живем одной судьбой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День Единства мы празднуем с тобой!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Звучит аудиозапись «У России завистников много!»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2. </w:t>
      </w:r>
      <w:r>
        <w:rPr>
          <w:rFonts w:cs="Times New Roman" w:ascii="Times New Roman" w:hAnsi="Times New Roman"/>
          <w:sz w:val="28"/>
          <w:szCs w:val="28"/>
        </w:rPr>
        <w:t>Этот день напоминает нам, как россияне разных вер и национальностей преодолели разделение, превозмогли грозного недруга и привели страну к стабильному гражданскому миру.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1. </w:t>
      </w:r>
      <w:r>
        <w:rPr>
          <w:rFonts w:cs="Times New Roman" w:ascii="Times New Roman" w:hAnsi="Times New Roman"/>
          <w:sz w:val="28"/>
          <w:szCs w:val="28"/>
        </w:rPr>
        <w:t xml:space="preserve">Надо сделать так, чтобы </w:t>
      </w:r>
      <w:r>
        <w:rPr>
          <w:rFonts w:cs="Times New Roman" w:ascii="Times New Roman" w:hAnsi="Times New Roman"/>
          <w:b/>
          <w:color w:val="0070C0"/>
          <w:sz w:val="28"/>
          <w:szCs w:val="28"/>
          <w:u w:val="single"/>
        </w:rPr>
        <w:t>День народного единства,</w:t>
      </w:r>
      <w:r>
        <w:rPr>
          <w:rFonts w:cs="Times New Roman" w:ascii="Times New Roman" w:hAnsi="Times New Roman"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проникнутый идеями национального согласия, сплочения общества, упрочения российской государственности стал праздником взаимопонимания, милосердия и заботы о людях.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2. </w:t>
      </w:r>
      <w:r>
        <w:rPr>
          <w:rFonts w:cs="Times New Roman" w:ascii="Times New Roman" w:hAnsi="Times New Roman"/>
          <w:sz w:val="28"/>
          <w:szCs w:val="28"/>
        </w:rPr>
        <w:t>Всё, как говорится, в наших руках! С праздником, дорогие друзья!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наш праздник пройдет в музыкальном и игровом духе.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А вы любите загадки? Тогда для разминки вам загадки о России.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Символ мудрости и власти.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Отгоняющий напасти,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крыла свои развёл...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– двуглавый птах – ... (ОРЁЛ!)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Во главе Державы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Избранный по праву. (ПРЕЗИДЕНТ)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1. </w:t>
      </w:r>
      <w:r>
        <w:rPr>
          <w:rFonts w:cs="Times New Roman" w:ascii="Times New Roman" w:hAnsi="Times New Roman"/>
          <w:sz w:val="28"/>
          <w:szCs w:val="28"/>
        </w:rPr>
        <w:t>Этот важный документ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 Президент.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Личной подписью скрепил,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в силу он вступил. (УКАЗ)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2. </w:t>
      </w:r>
      <w:r>
        <w:rPr>
          <w:rFonts w:cs="Times New Roman" w:ascii="Times New Roman" w:hAnsi="Times New Roman"/>
          <w:sz w:val="28"/>
          <w:szCs w:val="28"/>
        </w:rPr>
        <w:t>Уверена я, отгадаете вы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 крепость старинную в центре Москвы.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шпилях её ярко звёзды горят,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башне там Спасской куранты звонят. (КРЕМЛЬ)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1. </w:t>
      </w:r>
      <w:r>
        <w:rPr>
          <w:rFonts w:cs="Times New Roman" w:ascii="Times New Roman" w:hAnsi="Times New Roman"/>
          <w:sz w:val="28"/>
          <w:szCs w:val="28"/>
        </w:rPr>
        <w:t>Он звучит торжественно,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встают приветственно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Песню главную страны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Уважать мы все должны. (ГИМН)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Звучит гимн РФ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2. </w:t>
      </w:r>
      <w:r>
        <w:rPr>
          <w:rFonts w:cs="Times New Roman" w:ascii="Times New Roman" w:hAnsi="Times New Roman"/>
          <w:sz w:val="28"/>
          <w:szCs w:val="28"/>
        </w:rPr>
        <w:t>У него названий много: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Триколор, трёхцветный стяг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ветром гонит прочь тревоги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Бело-сине-красный ...(ФЛАГ!)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Ну а сейчас мы объявляем игру «Самое единое». Мы задаем вопрос, даем 3 варианта ответа. Ваша задача выбрать 1, 2 или 3. Если вы говорите одинаковые ответы, принимается тот, который дан раньше.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расположены цвета Российского флага сверху вниз?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Белый, синий, красный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Белый, красный, синий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Синий, Белый, красный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Как называется самый важный документ государства?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Международный договор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Правовое соглашение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Конституция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Кто гарантирует гражданам России защиту конституционных прав?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Государство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Любой гражданин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Мировой суд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Наша страна – Российская Федерация. Что означает слово «Федерация»?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Форма государственного устройства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 власти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Тип бюджета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Что является государственным символом?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Герб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Матрешка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Каравай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А сейчас для вас звучит песня «Гуляй Россия»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Мы приготовили для вас загадки, но они все про Россию, ее традиции, достопримечательности, события, символы: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Стоит Таня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белом сарафане.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стройной ножке,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ушах – серёжки. (БЕРЁЗА)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Кукла – символ материнства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семейного единства.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Сарафан – её одёжка,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Вся из дерева...(МАТРЁШКА!)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Он – огромный хищник леса,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Гнев его страшнее беса.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Любит яростно реветь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Толстопятый зверь...(МЕДВЕДЬ!)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Есть на свете – ночь и день,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– лицо, и есть – изнанка;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Шляпа летом дарит тень,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зиму греет нас – ... (УШАНКА!)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На столе стоит пузатый.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Носик – кран его горбатый.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Запыхтит, из носа – пар!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Тульский … (САМОВАР)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Из камня усыпальница,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Гробница для вождей,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средь туристов славится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Московский ... (МАВЗОЛЕЙ!)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Бронзовый памятник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Вам не игрушка,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ведь – орудие,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– ...(ЦАРЬ-ПУШКА!)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Инструмент народный этот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давних пор известен свету.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 кнопочки ты тронь 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Запоёт легко ... (ГАРМОНЬ)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В озорные три струны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в России влюблены. (БАЛАЛАЙКА)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Послушайте музыку «Весёлая гармонь»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Россия – великая многонациональная страна. В ней проживают граждане разных национальностей. Россия – это общий дом для русских и марийцев, якутов и карелов, тувинцев и черкесов. Одна у нас Родина, но много языков, на которых говорят народы России.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Теперь викторина «Россия – многонациональное государство». Сколько народов проживает на территории России?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Более 50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Более 180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Более 300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Какая конструкция в старину занимала главное место в жилищах русских людей?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Резной сундук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Русская печь +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Деревянная лавка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1. </w:t>
      </w:r>
      <w:r>
        <w:rPr>
          <w:rFonts w:cs="Times New Roman" w:ascii="Times New Roman" w:hAnsi="Times New Roman"/>
          <w:sz w:val="28"/>
          <w:szCs w:val="28"/>
        </w:rPr>
        <w:t xml:space="preserve">На чём предпочитают передвигаться народы Чукотки?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Оленьих упряжках +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Лошадях-тройках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верблюдах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Какую пищу предпочитали уральцы в старину?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Шаньги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Ржаные блины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Какой главный праздник отмечает и татарский, и башкирский народ?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Сабантуй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Каргатуй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Саламат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Какие украшения в древности были у мордовских женщин?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Круглые броши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Головной венчик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Кокошник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Какие материалы использовали в старые времена чуваши для своей одежды?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Парча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Шёлк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Домотканое сукно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Какой народ применяет для украшения одежды замшу из лосиной шкуры, бисер, олений волос?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Алтайцы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Эвенки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Тувинцы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От какого слова произошло слово «калмык»?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Охотящийся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Оперившийся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Отделившийся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Как называется дом якутов?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Горница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Юрта +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1. </w:t>
      </w:r>
      <w:r>
        <w:rPr>
          <w:rFonts w:cs="Times New Roman" w:ascii="Times New Roman" w:hAnsi="Times New Roman"/>
          <w:sz w:val="28"/>
          <w:szCs w:val="28"/>
        </w:rPr>
        <w:t>Предлагаем вам игру «Перетягивание каната»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 2. </w:t>
      </w:r>
      <w:r>
        <w:rPr>
          <w:rFonts w:cs="Times New Roman" w:ascii="Times New Roman" w:hAnsi="Times New Roman"/>
          <w:sz w:val="28"/>
          <w:szCs w:val="28"/>
        </w:rPr>
        <w:t>Земля русская собиралась веками. За её целостность, единство и безопасность заплатили своими жизнями миллионы людей, её герои-защитники.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Родина звала на помощь, и поднимались на её защиту славные сыны её. Среди них московский князь Дмитрий донской, благословенный Александр Невский, Александр Суворов, не потерпевший ни одного поражения, Михаил Илларионович Кутузов – спаситель России от 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sz w:val="28"/>
          <w:szCs w:val="28"/>
        </w:rPr>
        <w:t>аполеона. Это всё настоящие, подлинные, истинные герои Отечества.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Звучит песня «Русский солдат»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2.</w:t>
      </w:r>
      <w:r>
        <w:rPr>
          <w:rFonts w:cs="Times New Roman" w:ascii="Times New Roman" w:hAnsi="Times New Roman"/>
          <w:sz w:val="28"/>
          <w:szCs w:val="28"/>
        </w:rPr>
        <w:t xml:space="preserve">  Когда мы вместе – мы великая сила. Пусть без страха жалуют к нам в гости. Но кто на русскую землю с мечом придёт, тот от меча и погибнет, на том стояла и будет стоять Русская наша земля!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Звучит аудиозапись «Будь Россия всегда Россией!»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 1.</w:t>
      </w:r>
      <w:r>
        <w:rPr>
          <w:rFonts w:cs="Times New Roman" w:ascii="Times New Roman" w:hAnsi="Times New Roman"/>
          <w:sz w:val="28"/>
          <w:szCs w:val="28"/>
        </w:rPr>
        <w:t xml:space="preserve"> Друзья, мы хотим поздравить вас с праздником, с днем народного единства, пожелать вам крепкого здоровья, успехов, благополучия.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Список использованных источников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Кузьма Минин и Дмитрий Пожарский // Рыжов К. В. Сто великих россиян / К. В. Рыжов. – М., 2010. – С. 139 – 144. - (100 великих).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Хронология российской истории: Энциклопедический справочник / Под рук. Ф. Конта; Пер. с фр. Я. Богданова. – М., 1994. – 304с.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">
        <w:r>
          <w:rPr>
            <w:rFonts w:cs="Times New Roman" w:ascii="Times New Roman" w:hAnsi="Times New Roman"/>
            <w:sz w:val="28"/>
            <w:szCs w:val="28"/>
          </w:rPr>
          <w:t>https://i-figure.ru/stihi-o-rossii-ko-dnyu-narodnogo-edinstva-22-luchshih.html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">
        <w:r>
          <w:rPr>
            <w:rFonts w:cs="Times New Roman" w:ascii="Times New Roman" w:hAnsi="Times New Roman"/>
            <w:sz w:val="28"/>
            <w:szCs w:val="28"/>
          </w:rPr>
          <w:t>https://deti.cbsangarsk.ru/detyam/prazdnuem/zagadki/zagadki_o_simvolah_rossii.html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209fb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150ba3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03e4d"/>
    <w:pPr>
      <w:spacing w:before="0" w:after="160"/>
      <w:ind w:left="720" w:hanging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i-figure.ru/stihi-o-rossii-ko-dnyu-narodnogo-edinstva-22-luchshih.html" TargetMode="External"/><Relationship Id="rId4" Type="http://schemas.openxmlformats.org/officeDocument/2006/relationships/hyperlink" Target="https://deti.cbsangarsk.ru/detyam/prazdnuem/zagadki/zagadki_o_simvolah_rossii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Application>LibreOffice/6.4.7.2$Linux_X86_64 LibreOffice_project/40$Build-2</Application>
  <Pages>8</Pages>
  <Words>1131</Words>
  <Characters>6585</Characters>
  <CharactersWithSpaces>7585</CharactersWithSpaces>
  <Paragraphs>173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2023-10-31T10:49:00Z</dcterms:created>
  <dc:creator>Эля Русская</dc:creator>
  <dc:description/>
  <dc:language>ru-RU</dc:language>
  <cp:lastModifiedBy/>
  <dcterms:modified xsi:type="dcterms:W3CDTF">2023-11-03T09:39:47Z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