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9.jpeg" ContentType="image/jpeg"/>
  <Override PartName="/word/media/image8.jpeg" ContentType="image/jpeg"/>
  <Override PartName="/word/media/image7.jpeg" ContentType="image/jpeg"/>
  <Override PartName="/word/media/image6.jpeg" ContentType="image/jpeg"/>
  <Override PartName="/word/media/image11.jpeg" ContentType="image/jpeg"/>
  <Override PartName="/word/media/image5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4.jpeg" ContentType="image/jpeg"/>
  <Override PartName="/word/media/image10.jpeg" ContentType="image/jpeg"/>
  <Override PartName="/word/media/image3.jpeg" ContentType="image/jpeg"/>
  <Override PartName="/word/media/image2.jpeg" ContentType="image/jpeg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202972E9">
                <wp:simplePos x="0" y="0"/>
                <wp:positionH relativeFrom="margin">
                  <wp:posOffset>5243195</wp:posOffset>
                </wp:positionH>
                <wp:positionV relativeFrom="paragraph">
                  <wp:posOffset>-19685</wp:posOffset>
                </wp:positionV>
                <wp:extent cx="695960" cy="705485"/>
                <wp:effectExtent l="0" t="0" r="28575" b="19050"/>
                <wp:wrapNone/>
                <wp:docPr id="1" name="Вертикальный свиток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60" cy="70488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360">
                          <a:solidFill>
                            <a:srgbClr val="8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before="0" w:after="160"/>
                              <w:rPr>
                                <w:rFonts w:ascii="Times New Roman" w:hAnsi="Times New Roman" w:cs="Times New Roman"/>
                                <w:b/>
                                <w:b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800000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97" coordsize="21600,21600" o:spt="97" adj="2700" path="m@1,21600qx@10@11l@1@9qx@12@13qy@14@15l@0@8l@0@1qy@16@17l@6,qx@18@19qy@20@21l@5@0l@5@9qy@22@23xm@4@1qy@24@10qx@25@26qy@27@28xnsem@4@1qy@24@10qx@25@26qy@27@28xm@0@9qy@29@23qx@30@31qy@32@33qx@34@35qy@36@37xnsem@0@8l@0@1qy@16@17l@6,qx@18@19qy@20@21l@5@0l@5@9qy@22@23l@1,21600qx@17@11qy@38@39xm@3,qx@40@19qy@41@21qx@42@43qy@44@45l@4@1m@5@0l@3@0m@1@8qx@12@46qy@14@47l@0@9m@1,21600qx@10@11l@0@8nfe">
                <v:stroke joinstyle="miter"/>
                <v:formulas>
                  <v:f eqn="val #0"/>
                  <v:f eqn="prod @0 1 2"/>
                  <v:f eqn="prod @0 1 4"/>
                  <v:f eqn="sum @0 @1 0"/>
                  <v:f eqn="sum @0 @0 0"/>
                  <v:f eqn="sum width 0 @0"/>
                  <v:f eqn="sum width 0 @1"/>
                  <v:f eqn="sum @5 0 @1"/>
                  <v:f eqn="sum height 0 @0"/>
                  <v:f eqn="sum height 0 @1"/>
                  <v:f eqn="sum @1 @1 0"/>
                  <v:f eqn="sum 0 21600 @1"/>
                  <v:f eqn="sum @2 @1 0"/>
                  <v:f eqn="sum 0 @9 @2"/>
                  <v:f eqn="sum 0 @12 @2"/>
                  <v:f eqn="sum 0 @13 @2"/>
                  <v:f eqn="sum @1 @0 0"/>
                  <v:f eqn="sum 0 @1 @1"/>
                  <v:f eqn="sum @1 @6 0"/>
                  <v:f eqn="sum @1 0 0"/>
                  <v:f eqn="sum 0 @18 @1"/>
                  <v:f eqn="sum @1 @19 0"/>
                  <v:f eqn="sum 0 @5 @1"/>
                  <v:f eqn="sum @1 @9 0"/>
                  <v:f eqn="sum 0 @4 @1"/>
                  <v:f eqn="sum 0 @24 @2"/>
                  <v:f eqn="sum 0 @10 @2"/>
                  <v:f eqn="sum @2 @25 0"/>
                  <v:f eqn="sum 0 @26 @2"/>
                  <v:f eqn="sum 0 @0 @1"/>
                  <v:f eqn="sum 0 @29 @1"/>
                  <v:f eqn="sum 0 @23 @1"/>
                  <v:f eqn="sum @1 @30 0"/>
                  <v:f eqn="sum 0 @31 @1"/>
                  <v:f eqn="sum @2 @32 0"/>
                  <v:f eqn="sum @2 @33 0"/>
                  <v:f eqn="sum 0 @34 @2"/>
                  <v:f eqn="sum @2 @35 0"/>
                  <v:f eqn="sum @1 @17 0"/>
                  <v:f eqn="sum 0 @11 @1"/>
                  <v:f eqn="sum @1 @3 0"/>
                  <v:f eqn="sum 0 @40 @1"/>
                  <v:f eqn="sum 0 @41 @2"/>
                  <v:f eqn="sum 0 @21 @2"/>
                  <v:f eqn="sum @2 @42 0"/>
                  <v:f eqn="sum 0 @43 @2"/>
                  <v:f eqn="sum @2 @8 0"/>
                  <v:f eqn="sum @2 @46 0"/>
                </v:formulas>
                <v:path gradientshapeok="t" o:connecttype="rect" textboxrect="@0,@0,@5,@9"/>
                <v:handles>
                  <v:h position="0,@0"/>
                </v:handles>
              </v:shapetype>
              <v:shape id="shape_0" ID="Вертикальный свиток 31" fillcolor="#f4b183" stroked="t" style="position:absolute;margin-left:412.85pt;margin-top:-1.55pt;width:54.7pt;height:55.45pt;mso-position-horizontal-relative:margin" wp14:anchorId="202972E9" type="shapetype_97">
                <w10:wrap type="square"/>
                <v:fill o:detectmouseclick="t" type="solid" color2="#0b4e7c"/>
                <v:stroke color="maroon" weight="9360" joinstyle="round" endcap="flat"/>
                <v:textbox>
                  <w:txbxContent>
                    <w:p>
                      <w:pPr>
                        <w:pStyle w:val="Style19"/>
                        <w:spacing w:before="0" w:after="160"/>
                        <w:rPr>
                          <w:rFonts w:ascii="Times New Roman" w:hAnsi="Times New Roman" w:cs="Times New Roman"/>
                          <w:b/>
                          <w:b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800000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-779145</wp:posOffset>
            </wp:positionH>
            <wp:positionV relativeFrom="paragraph">
              <wp:posOffset>635</wp:posOffset>
            </wp:positionV>
            <wp:extent cx="1122680" cy="866775"/>
            <wp:effectExtent l="0" t="0" r="0" b="0"/>
            <wp:wrapSquare wrapText="bothSides"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13122" r="0" b="9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 w:cs="Times New Roman"/>
          <w:color w:val="800000"/>
          <w:sz w:val="28"/>
          <w:szCs w:val="28"/>
        </w:rPr>
      </w:pPr>
      <w:r>
        <w:rPr>
          <w:rFonts w:cs="Times New Roman" w:ascii="Times New Roman" w:hAnsi="Times New Roman"/>
          <w:color w:val="800000"/>
          <w:sz w:val="28"/>
          <w:szCs w:val="28"/>
        </w:rPr>
        <w:t xml:space="preserve">Степновский отдел </w:t>
      </w:r>
    </w:p>
    <w:p>
      <w:pPr>
        <w:pStyle w:val="Normal"/>
        <w:jc w:val="center"/>
        <w:rPr>
          <w:rFonts w:ascii="Times New Roman" w:hAnsi="Times New Roman" w:cs="Times New Roman"/>
          <w:color w:val="800000"/>
          <w:sz w:val="28"/>
          <w:szCs w:val="28"/>
        </w:rPr>
      </w:pPr>
      <w:r>
        <w:rPr>
          <w:rFonts w:cs="Times New Roman" w:ascii="Times New Roman" w:hAnsi="Times New Roman"/>
          <w:color w:val="800000"/>
          <w:sz w:val="28"/>
          <w:szCs w:val="28"/>
        </w:rPr>
        <w:t>МБУК ВР «МЦБ» имени М.В. Наумова</w:t>
      </w:r>
    </w:p>
    <w:p>
      <w:pPr>
        <w:pStyle w:val="Normal"/>
        <w:jc w:val="center"/>
        <w:rPr>
          <w:rFonts w:ascii="Times New Roman" w:hAnsi="Times New Roman" w:cs="Times New Roman"/>
          <w:color w:val="800000"/>
          <w:sz w:val="28"/>
          <w:szCs w:val="28"/>
        </w:rPr>
      </w:pPr>
      <w:r>
        <w:rPr>
          <w:rFonts w:cs="Times New Roman" w:ascii="Times New Roman" w:hAnsi="Times New Roman"/>
          <w:color w:val="800000"/>
          <w:sz w:val="28"/>
          <w:szCs w:val="28"/>
        </w:rPr>
      </w:r>
    </w:p>
    <w:p>
      <w:pPr>
        <w:pStyle w:val="Normal"/>
        <w:rPr>
          <w:color w:val="800000"/>
          <w:sz w:val="28"/>
          <w:szCs w:val="28"/>
        </w:rPr>
      </w:pPr>
      <w:r>
        <w:rPr>
          <w:color w:val="800000"/>
          <w:sz w:val="28"/>
          <w:szCs w:val="28"/>
        </w:rPr>
      </w:r>
    </w:p>
    <w:p>
      <w:pPr>
        <w:pStyle w:val="Normal"/>
        <w:jc w:val="center"/>
        <w:rPr>
          <w:rFonts w:ascii="Monotype Corsiva" w:hAnsi="Monotype Corsiva" w:cs="Times New Roman"/>
          <w:color w:val="800000"/>
          <w:sz w:val="56"/>
          <w:szCs w:val="56"/>
        </w:rPr>
      </w:pPr>
      <w:r>
        <w:rPr>
          <w:rFonts w:cs="Times New Roman" w:ascii="Monotype Corsiva" w:hAnsi="Monotype Corsiva"/>
          <w:color w:val="800000"/>
          <w:sz w:val="56"/>
          <w:szCs w:val="56"/>
        </w:rPr>
        <w:t>Рекомендательный список литературы</w:t>
      </w:r>
    </w:p>
    <w:p>
      <w:pPr>
        <w:pStyle w:val="Normal"/>
        <w:jc w:val="center"/>
        <w:rPr>
          <w:rFonts w:ascii="Monotype Corsiva" w:hAnsi="Monotype Corsiva" w:cs="Times New Roman"/>
          <w:color w:val="800000"/>
          <w:sz w:val="72"/>
          <w:szCs w:val="72"/>
        </w:rPr>
      </w:pPr>
      <w:r>
        <w:rPr/>
        <w:drawing>
          <wp:inline distT="0" distB="0" distL="0" distR="0">
            <wp:extent cx="5505450" cy="3669030"/>
            <wp:effectExtent l="0" t="0" r="0" b="0"/>
            <wp:docPr id="4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66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Monotype Corsiva" w:hAnsi="Monotype Corsiva" w:cs="Times New Roman"/>
          <w:b/>
          <w:b/>
          <w:color w:val="800000"/>
          <w:sz w:val="72"/>
          <w:szCs w:val="72"/>
        </w:rPr>
      </w:pPr>
      <w:r>
        <w:rPr>
          <w:rFonts w:cs="Times New Roman" w:ascii="Monotype Corsiva" w:hAnsi="Monotype Corsiva"/>
          <w:b/>
          <w:color w:val="800000"/>
          <w:sz w:val="72"/>
          <w:szCs w:val="72"/>
        </w:rPr>
        <w:t>«Снятие блокады Ленинграда»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800000"/>
          <w:sz w:val="28"/>
          <w:szCs w:val="28"/>
        </w:rPr>
      </w:pPr>
      <w:r>
        <w:rPr>
          <w:rFonts w:cs="Times New Roman" w:ascii="Times New Roman" w:hAnsi="Times New Roman"/>
          <w:color w:val="800000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800000"/>
          <w:kern w:val="2"/>
          <w:sz w:val="28"/>
          <w:szCs w:val="28"/>
        </w:rPr>
      </w:pPr>
      <w:r>
        <w:rPr>
          <w:rFonts w:cs="Times New Roman" w:ascii="Times New Roman" w:hAnsi="Times New Roman"/>
          <w:color w:val="800000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800000"/>
          <w:kern w:val="2"/>
          <w:sz w:val="28"/>
          <w:szCs w:val="28"/>
        </w:rPr>
        <w:t>оставила: библиотекарь 2 категории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800000"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color w:val="800000"/>
          <w:kern w:val="2"/>
          <w:sz w:val="28"/>
          <w:szCs w:val="28"/>
        </w:rPr>
        <w:t>Степновского отдела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800000"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color w:val="800000"/>
          <w:kern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800000"/>
          <w:kern w:val="2"/>
          <w:sz w:val="28"/>
          <w:szCs w:val="28"/>
        </w:rPr>
        <w:t>Дубова С.А.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50" w:after="525"/>
        <w:jc w:val="center"/>
        <w:outlineLvl w:val="0"/>
        <w:rPr>
          <w:rFonts w:ascii="Times New Roman" w:hAnsi="Times New Roman" w:eastAsia="Times New Roman" w:cs="Times New Roman"/>
          <w:bCs/>
          <w:color w:val="800000"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800000"/>
          <w:kern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50" w:after="525"/>
        <w:jc w:val="center"/>
        <w:outlineLvl w:val="0"/>
        <w:rPr>
          <w:rFonts w:ascii="Times New Roman" w:hAnsi="Times New Roman" w:eastAsia="Times New Roman" w:cs="Times New Roman"/>
          <w:bCs/>
          <w:color w:val="800000"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800000"/>
          <w:kern w:val="2"/>
          <w:sz w:val="28"/>
          <w:szCs w:val="28"/>
        </w:rPr>
        <w:t>х. Степной, 2024 год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«Снятие блокады Ленинграда»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Дорогие друзья!</w:t>
      </w:r>
    </w:p>
    <w:p>
      <w:pPr>
        <w:pStyle w:val="Normal"/>
        <w:shd w:val="clear" w:color="auto" w:fill="FFFFFF"/>
        <w:spacing w:lineRule="auto" w:line="240" w:before="0" w:after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16 месяцев Ленинград вел беспримерную борьбу будучи повсюду с суши осажденным врагом. Еще в начале сентября 1941 г. немецко-фашистские войска в районе Шлиссельбурга замкнули кольцо блокады. Не сумев овладеть городом штурмом, гитлеровские войска решили взять его голодом, варварскими бомбардировками с воздуха и артиллерийскими обстрелами.</w:t>
      </w:r>
    </w:p>
    <w:p>
      <w:pPr>
        <w:pStyle w:val="Normal"/>
        <w:shd w:val="clear" w:color="auto" w:fill="FFFFFF"/>
        <w:spacing w:lineRule="auto" w:line="240" w:before="0" w:after="3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/>
        <w:drawing>
          <wp:anchor behindDoc="0" distT="0" distB="0" distL="114300" distR="114300" simplePos="0" locked="0" layoutInCell="1" allowOverlap="1" relativeHeight="6">
            <wp:simplePos x="0" y="0"/>
            <wp:positionH relativeFrom="column">
              <wp:posOffset>1564005</wp:posOffset>
            </wp:positionH>
            <wp:positionV relativeFrom="paragraph">
              <wp:posOffset>114935</wp:posOffset>
            </wp:positionV>
            <wp:extent cx="2381250" cy="1571625"/>
            <wp:effectExtent l="0" t="0" r="0" b="0"/>
            <wp:wrapSquare wrapText="bothSides"/>
            <wp:docPr id="5" name="Рисунок 7" descr="За Ленинград. Архивная фотография. Бойцы заряжают орудие снарядом с надписью &quot;За Ленинград&quot;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7" descr="За Ленинград. Архивная фотография. Бойцы заряжают орудие снарядом с надписью &quot;За Ленинград&quot;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Бойцы заряжают орудие снарядом с надписью: «За Ленинград».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Источник: Дмитриев, В.И. Салют Ленинграда. Москва: Воениздат, 1959. С. 77.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0" w:firstLine="283"/>
        <w:rPr/>
      </w:pPr>
      <w:r>
        <w:rPr/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0" w:firstLine="283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Блокада Ленинграда осуществлялась немецкими, финскими и испанскими войсками и кораблями военно-морских сил Германии и Финляндии во время Великой Отечественной войны. Она длилась 872 дня с 8 сентября 1941 года по 27 января 1944 года.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0" w:firstLine="283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 началу блокады в городе не имелось достаточных запасов продовольствия и топлива. В результате начавшийся в Ленинграде голод, проблемы с отоплением и транспортом, особенно суровая первая блокадная зима привели к сотням тысяч смертей среди жителей.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0" w:firstLine="283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14 января 1943 года войска Ленинградского, Волховского и 2-го   Прибалтийского фронтов начали успешное наступление по прорыву блокады города. Ленинградско-Новгородская стратегическая наступательная операция называлась «Искра». 18 января блокадное кольцо было разорвано. 27 января 1944 года в Ленинграде был произведен салют в честь окончательного освобождения города от блокады.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/>
        <w:drawing>
          <wp:anchor behindDoc="0" distT="0" distB="0" distL="114300" distR="114300" simplePos="0" locked="0" layoutInCell="1" allowOverlap="1" relativeHeight="17">
            <wp:simplePos x="0" y="0"/>
            <wp:positionH relativeFrom="column">
              <wp:posOffset>1468755</wp:posOffset>
            </wp:positionH>
            <wp:positionV relativeFrom="paragraph">
              <wp:posOffset>-334010</wp:posOffset>
            </wp:positionV>
            <wp:extent cx="2381250" cy="1314450"/>
            <wp:effectExtent l="0" t="0" r="0" b="0"/>
            <wp:wrapSquare wrapText="bothSides"/>
            <wp:docPr id="6" name="Рисунок 8" descr="Встреча бойцов ленинградского и волховского фронтов. Архивная фотография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8" descr="Встреча бойцов ленинградского и волховского фронтов. Архивная фотография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Встреча бойцов ленинградского и волховского фронтов.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Источник: Зубаков, В. Е. Прорыв блокады Ленинграда. Москва, 1963. С. 46.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0" w:firstLine="283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К этой памятной дате в Степновском отделе подготовлена книжная выставка «Снятие блокады Ленинграда».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 ней представлены научно-популярные и художественные издания, рассказывающие о прорыве блокады Ленинграда и боях за полное ее снятие, воспоминания участников сражений. Данные издания представляют интерес как для специалистов, так и для широкого круга читателей.</w:t>
      </w:r>
    </w:p>
    <w:p>
      <w:pPr>
        <w:pStyle w:val="Normal"/>
        <w:widowControl/>
        <w:shd w:val="clear" w:color="auto" w:fill="FFFFFF"/>
        <w:bidi w:val="0"/>
        <w:spacing w:lineRule="auto" w:line="240" w:before="0" w:after="300"/>
        <w:ind w:left="0" w:right="0" w:firstLine="283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Ниже приведены некоторые из изданий, с которыми знакомит выставка.</w:t>
      </w:r>
      <w:r>
        <w:br w:type="page"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drawing>
          <wp:anchor behindDoc="0" distT="0" distB="0" distL="114300" distR="114300" simplePos="0" locked="0" layoutInCell="1" allowOverlap="1" relativeHeight="4">
            <wp:simplePos x="0" y="0"/>
            <wp:positionH relativeFrom="column">
              <wp:posOffset>-741045</wp:posOffset>
            </wp:positionH>
            <wp:positionV relativeFrom="paragraph">
              <wp:posOffset>55880</wp:posOffset>
            </wp:positionV>
            <wp:extent cx="1343025" cy="2047875"/>
            <wp:effectExtent l="0" t="0" r="0" b="0"/>
            <wp:wrapSquare wrapText="bothSides"/>
            <wp:docPr id="7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Д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ети блокады, Михаил Сухачёв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ISBN: 978-5-08-005056-5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Год издания: 2013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Издательство: Детская литература.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Москва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Серия: Школьная библиотека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Язык: Русский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Повесть Михаила Павловича Сухачева рассказывает о блокаде Ленинграда в годы Великой Отечественной войны. С сентября 1941 по январь 1944 года фашисты каждый день по нескольку раз бомбили и обстреливали город. Более миллиона ленинградцев умерло от голода и холода, но они не сдавались, героически работая и перенося лишения. Герои книги, – дети блокадного Ленинграда, Витя Стогов и его друзья, – тушили на чердаках зажигательные бомбы, ловили сигнальщиков-диверсантов, помогали людям выстоять. Любовь к Родине, стойкость, мужество, самоотверженность – вот главные черты этих ребят, благодаря которым они выдержали нечеловеческие испытания. Для среднего школьного возраста.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drawing>
          <wp:anchor behindDoc="0" distT="0" distB="0" distL="114300" distR="114300" simplePos="0" locked="0" layoutInCell="1" allowOverlap="1" relativeHeight="5">
            <wp:simplePos x="0" y="0"/>
            <wp:positionH relativeFrom="column">
              <wp:posOffset>-744855</wp:posOffset>
            </wp:positionH>
            <wp:positionV relativeFrom="paragraph">
              <wp:posOffset>104775</wp:posOffset>
            </wp:positionV>
            <wp:extent cx="1348740" cy="2057400"/>
            <wp:effectExtent l="0" t="0" r="0" b="0"/>
            <wp:wrapSquare wrapText="bothSides"/>
            <wp:docPr id="8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Воспоминания, Дмитрий Лихачев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Биографии и мемуары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ISBN: 5-9697-0291-9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Год издания: 2006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Издательство: Вагриус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Язык: Русский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«Воспоминания» Д.С.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Лихачева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честная и беспощадная к нашему времени книга. В ней много горьких воспоминаний и размышлений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 детстве ученого, его юности, о Соловках, о Ленинградской блокаде, об отношениях с коллегами... Эта книга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гимн русской интеллигенции, на протяжении всей российской истории, преследуемой властями, не раз обвиненной в «гнилости» и «бесхребетности», в «космополитизме» и «удалении от народа», но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несмотря ни на что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способной сопротивляться духовному насилию и разложению.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drawing>
          <wp:anchor behindDoc="0" distT="0" distB="0" distL="114300" distR="114300" simplePos="0" locked="0" layoutInCell="1" allowOverlap="1" relativeHeight="10">
            <wp:simplePos x="0" y="0"/>
            <wp:positionH relativeFrom="column">
              <wp:posOffset>-827405</wp:posOffset>
            </wp:positionH>
            <wp:positionV relativeFrom="paragraph">
              <wp:posOffset>635</wp:posOffset>
            </wp:positionV>
            <wp:extent cx="1417320" cy="2009775"/>
            <wp:effectExtent l="0" t="0" r="0" b="0"/>
            <wp:wrapSquare wrapText="bothSides"/>
            <wp:docPr id="9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Я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говорю с тобой из Ленинграда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Сборник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Год издания: 1987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Издательство: Детская литература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Язык: Русский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Сборник рассказов, стихов и очерков ленинградских писателей и журналистов о жизни и труде ленинградцев со времени Великой Октябрьской революции до наших дней. Издание содержит иллюстрации.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drawing>
          <wp:anchor behindDoc="0" distT="0" distB="0" distL="114300" distR="114300" simplePos="0" locked="0" layoutInCell="1" allowOverlap="1" relativeHeight="7">
            <wp:simplePos x="0" y="0"/>
            <wp:positionH relativeFrom="column">
              <wp:posOffset>-810895</wp:posOffset>
            </wp:positionH>
            <wp:positionV relativeFrom="paragraph">
              <wp:posOffset>99060</wp:posOffset>
            </wp:positionV>
            <wp:extent cx="1401445" cy="2057400"/>
            <wp:effectExtent l="0" t="0" r="0" b="0"/>
            <wp:wrapSquare wrapText="bothSides"/>
            <wp:docPr id="10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Т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ам, за чертой блокады, Михаил Сухачёв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Классическая проза Отечественная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ISBN: 978-5-08-005245-3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Год издания: 2015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Издательство: Детская литература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Серия: Школьная библиотека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Язык: Русский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Герои повести, ленинградские подростки Виктор Стогов, Валерка Спичкин, Эльза Пожарова, знакомы читателю по ранее изданной книге «Дети блокады». В новой повести, которая читается как самостоятельное произведение, рассказывается об их дальнейшей судьбе. Оставшись в блокаду без родителей, они обрели вторую семью в дошкольном детдоме, устроенном в их бывшей школе, и вместе с ним были эвакуированы под Томск, в сибирскую деревню. Эта книга также и о тех, кто приютил «детей блокады», помог им обжиться на новом месте,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 колхозниках-сибиряках, людях широкой души и щедрого сердца. Автор повести, бывший блокадник, будучи сам очевидцем и участником описываемых событий, рассказывает в ней о своем поколении, о том, как рано взрослели ребята военных лет, как серьезно и ответственно они относились к жизни, как мужественно и стойко переносили выпавшие на их долю тяжелые испытания. Для среднего школьного возраста.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drawing>
          <wp:anchor behindDoc="0" distT="0" distB="0" distL="114300" distR="114300" simplePos="0" locked="0" layoutInCell="1" allowOverlap="1" relativeHeight="8">
            <wp:simplePos x="0" y="0"/>
            <wp:positionH relativeFrom="column">
              <wp:posOffset>-912495</wp:posOffset>
            </wp:positionH>
            <wp:positionV relativeFrom="paragraph">
              <wp:posOffset>229235</wp:posOffset>
            </wp:positionV>
            <wp:extent cx="1411605" cy="2152650"/>
            <wp:effectExtent l="0" t="0" r="0" b="0"/>
            <wp:wrapSquare wrapText="bothSides"/>
            <wp:docPr id="11" name="Рисунок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Ленинградская бойня. Страшная правда о Блокаде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Владимир Бешанов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Военное дело, спецслужбы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ISBN: 978-5-9955-0176-3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Год издания: 2010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Издательство: Яуза-Пресс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Серия: Великая Отечественная: Неизвестная война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Язык: Русский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Самая «неудобная» и скандальная книга популярного историка. Продолжение бестселлеров «Кроваво-Красная Армия» и «Танковый погром 1941 года». Новый взгляд на трагедию Ленинградской Блокады. Страшная правда о самом долгом и жестоком побоище Великой Отечественной, продолжавшемся более двух лет и унесшем миллионы жизней. Опровергая официальную советскую версию «обороны Ленинграда», эта книга доказывает, что на самом деле никакой обороны не было, что битва за Ленинград – «это одно сплошное наступление Красной Армии, немыслимо кровавое, безуспешное, зачастую бессмысленное. Участвовавшие в этой бойне войска Ленинградского и Волховского фронтов не оборонялись никогда. Они непрерывно наступали. Месяцами атакующие на одних и тех же направлениях, советские армии несли огромные потери, которые увеличивались десятикратно за счет необученности наших войск, слабой профессиональной подготовки отцов-командиров и пренебрежения к человеческой жизни. Битва за Ленинград продолжалась три года и обошлась нам в три миллиона убитых, пропавших без вести, получивших ранения военнослужащих. Еще один миллион погиб в самом городе...». Эта книга впервые проливает свет на самую страшную бойню Второй Мировой, которая по уровню потерь превзошла даже печально известную «Ржевскую мясорубку», – до сих пор окрестности Ленинграда, где полегли миллионы наших бойцов, представляют собой огромное кладбище, охватывающее город в радиусе десятков километров...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drawing>
          <wp:anchor behindDoc="0" distT="0" distB="0" distL="114300" distR="114300" simplePos="0" locked="0" layoutInCell="1" allowOverlap="1" relativeHeight="9">
            <wp:simplePos x="0" y="0"/>
            <wp:positionH relativeFrom="column">
              <wp:posOffset>-721995</wp:posOffset>
            </wp:positionH>
            <wp:positionV relativeFrom="paragraph">
              <wp:posOffset>182880</wp:posOffset>
            </wp:positionV>
            <wp:extent cx="1485900" cy="2266950"/>
            <wp:effectExtent l="0" t="0" r="0" b="0"/>
            <wp:wrapSquare wrapText="bothSides"/>
            <wp:docPr id="12" name="Рисунок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Мой лейтенант, Даниил Гранин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ISBN: 978-5-367-03436-3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Год издания: 2015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Издательство: Амфора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Серия: Великая Победа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Язык: Русский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Серия «Великая победа»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это книги о Великой Отечественной войне, написанные лучшими отечественными авторами, многие из которых по праву считаются классиками современной русской литературы.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Это произведения, запечатлевшие историю отступлений и побед, блестящие операции и тяжелые солдатские будни, партизанский быт и каждодневный героизм людей, оставшихся в тылу, жизнь и судьбу большой страны, которая выстояла и победила. Роман Даниила Гранина «Мой лейтенант»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одно из поздних произведений замечательного петербургского писателя, принесшее ему в 2012 году премию «Большая книга». По признанию прозаика, он долго не хотел писать о войне, но эта тема заявила о себе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два с половиной года обороны Ленинграда, все 900 блокадных дней. Война глазами молодого лейтенанта, тяжелейший окопный быт и трагическая правда военных будней.</w:t>
      </w:r>
    </w:p>
    <w:p>
      <w:pPr>
        <w:pStyle w:val="Normal"/>
        <w:shd w:val="clear" w:color="auto" w:fill="FFFFFF"/>
        <w:spacing w:lineRule="auto" w:line="240" w:before="0" w:after="300"/>
        <w:jc w:val="both"/>
        <w:rPr>
          <w:rFonts w:ascii="Arial" w:hAnsi="Arial" w:eastAsia="Times New Roman" w:cs="Arial"/>
          <w:color w:val="000000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000000"/>
          <w:sz w:val="27"/>
          <w:szCs w:val="27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drawing>
          <wp:anchor behindDoc="0" distT="0" distB="0" distL="114300" distR="114300" simplePos="0" locked="0" layoutInCell="1" allowOverlap="1" relativeHeight="11">
            <wp:simplePos x="0" y="0"/>
            <wp:positionH relativeFrom="column">
              <wp:posOffset>-693420</wp:posOffset>
            </wp:positionH>
            <wp:positionV relativeFrom="paragraph">
              <wp:posOffset>635</wp:posOffset>
            </wp:positionV>
            <wp:extent cx="1392555" cy="2124075"/>
            <wp:effectExtent l="0" t="0" r="0" b="0"/>
            <wp:wrapSquare wrapText="bothSides"/>
            <wp:docPr id="13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Л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енинградские рассказы, Николай Тихонов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Год издания: 1984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Издательство: Детская литература. Москва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Серия: Военная библиотека школьника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Язык: Русский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ассказы о людях мужественных и стойких, с честью выдержавших суровое испытание – блокаду родного города.</w:t>
      </w:r>
    </w:p>
    <w:p>
      <w:pPr>
        <w:pStyle w:val="Normal"/>
        <w:shd w:val="clear" w:color="auto" w:fill="FFFFFF"/>
        <w:spacing w:lineRule="auto" w:line="240" w:before="0" w:after="300"/>
        <w:jc w:val="both"/>
        <w:rPr>
          <w:rFonts w:ascii="Arial" w:hAnsi="Arial" w:eastAsia="Times New Roman" w:cs="Arial"/>
          <w:color w:val="000000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000000"/>
          <w:sz w:val="27"/>
          <w:szCs w:val="27"/>
          <w:lang w:eastAsia="ru-RU"/>
        </w:rPr>
      </w:r>
    </w:p>
    <w:p>
      <w:pPr>
        <w:pStyle w:val="NormalWeb"/>
        <w:shd w:val="clear" w:color="auto" w:fill="FFFFFF"/>
        <w:spacing w:beforeAutospacing="0" w:before="0" w:after="0"/>
        <w:rPr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12">
            <wp:simplePos x="0" y="0"/>
            <wp:positionH relativeFrom="column">
              <wp:posOffset>-693420</wp:posOffset>
            </wp:positionH>
            <wp:positionV relativeFrom="paragraph">
              <wp:posOffset>33655</wp:posOffset>
            </wp:positionV>
            <wp:extent cx="1392555" cy="2202180"/>
            <wp:effectExtent l="0" t="0" r="0" b="0"/>
            <wp:wrapSquare wrapText="bothSides"/>
            <wp:docPr id="14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локада Ленинграда. 872 дня и ночи. Полная хроника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Андрей Сульдин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Новая книга серии посвящена блокаде Ленинграда – одной из самых ужасающих страниц Великой Отечественной войны. Сейчас трудно представить тяготы, выпавшие на долю жителей города на Неве и мужество его защитников. Захват Ленинграда был составной частью плана «Барбаросса», в котором предусматривался полный разгром Советского Союза за 3–4 месяца. Но этим планам не суждено было сбыться. Советские люди мужественно встретили врага. 900 дней и ночей они сдерживали фашистские войска. В книге использованы документы, статистические данные и фото, многие из них публикуются впервые.</w:t>
      </w:r>
    </w:p>
    <w:p>
      <w:pPr>
        <w:pStyle w:val="NormalWeb"/>
        <w:shd w:val="clear" w:color="auto" w:fill="FFFFFF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114300" distR="114300" simplePos="0" locked="0" layoutInCell="1" allowOverlap="1" relativeHeight="13">
            <wp:simplePos x="0" y="0"/>
            <wp:positionH relativeFrom="column">
              <wp:posOffset>-741045</wp:posOffset>
            </wp:positionH>
            <wp:positionV relativeFrom="paragraph">
              <wp:posOffset>184785</wp:posOffset>
            </wp:positionV>
            <wp:extent cx="1440180" cy="2073910"/>
            <wp:effectExtent l="0" t="0" r="0" b="0"/>
            <wp:wrapSquare wrapText="bothSides"/>
            <wp:docPr id="15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shd w:val="clear" w:color="auto" w:fill="FFFFFF"/>
        <w:spacing w:beforeAutospacing="0"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День рождения, Майя Данини </w:t>
      </w:r>
    </w:p>
    <w:p>
      <w:pPr>
        <w:pStyle w:val="NormalWeb"/>
        <w:shd w:val="clear" w:color="auto" w:fill="FFFFFF"/>
        <w:spacing w:beforeAutospacing="0" w:before="0" w:after="0"/>
        <w:rPr>
          <w:b/>
          <w:b/>
          <w:sz w:val="28"/>
          <w:szCs w:val="28"/>
        </w:rPr>
      </w:pPr>
      <w:r>
        <w:rPr>
          <w:sz w:val="28"/>
          <w:szCs w:val="28"/>
        </w:rPr>
        <w:t>Год издания: 1973</w:t>
      </w:r>
    </w:p>
    <w:p>
      <w:pPr>
        <w:pStyle w:val="NormalWeb"/>
        <w:shd w:val="clear" w:color="auto" w:fill="FFFFFF"/>
        <w:spacing w:beforeAutospacing="0" w:before="0" w:after="0"/>
        <w:rPr>
          <w:sz w:val="28"/>
          <w:szCs w:val="28"/>
        </w:rPr>
      </w:pPr>
      <w:r>
        <w:rPr>
          <w:sz w:val="28"/>
          <w:szCs w:val="28"/>
        </w:rPr>
        <w:t xml:space="preserve">Издательство: Советский писатель. Ленинградское отделение </w:t>
      </w:r>
    </w:p>
    <w:p>
      <w:pPr>
        <w:pStyle w:val="NormalWeb"/>
        <w:shd w:val="clear" w:color="auto" w:fill="FFFFFF"/>
        <w:spacing w:beforeAutospacing="0" w:before="0" w:after="0"/>
        <w:rPr>
          <w:sz w:val="28"/>
          <w:szCs w:val="28"/>
        </w:rPr>
      </w:pPr>
      <w:r>
        <w:rPr>
          <w:sz w:val="28"/>
          <w:szCs w:val="28"/>
        </w:rPr>
        <w:t xml:space="preserve">Язык: Русский </w:t>
      </w:r>
    </w:p>
    <w:p>
      <w:pPr>
        <w:pStyle w:val="NormalWeb"/>
        <w:shd w:val="clear" w:color="auto" w:fill="FFFFFF"/>
        <w:spacing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Повесть ленинградской писательницы М. Данини «День рождения» носит автобиографический характер и рассказывает о детстве девочки в предвоенном Ленинграде, о днях блокады, о старой ленинградской семье ученых.</w:t>
      </w:r>
    </w:p>
    <w:p>
      <w:pPr>
        <w:pStyle w:val="NormalWeb"/>
        <w:shd w:val="clear" w:color="auto" w:fill="FFFFFF"/>
        <w:spacing w:beforeAutospacing="0" w:before="0" w:after="28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="0"/>
        <w:rPr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14">
            <wp:simplePos x="0" y="0"/>
            <wp:positionH relativeFrom="column">
              <wp:posOffset>-712470</wp:posOffset>
            </wp:positionH>
            <wp:positionV relativeFrom="paragraph">
              <wp:posOffset>635</wp:posOffset>
            </wp:positionV>
            <wp:extent cx="1466850" cy="2120265"/>
            <wp:effectExtent l="0" t="0" r="0" b="0"/>
            <wp:wrapSquare wrapText="bothSides"/>
            <wp:docPr id="16" name="Рисунок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4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евочки с Васильевского острова, Юрий Яковлев </w:t>
      </w:r>
    </w:p>
    <w:p>
      <w:pPr>
        <w:pStyle w:val="NormalWeb"/>
        <w:shd w:val="clear" w:color="auto" w:fill="FFFFFF"/>
        <w:spacing w:beforeAutospacing="0" w:before="0" w:after="0"/>
        <w:rPr>
          <w:sz w:val="28"/>
          <w:szCs w:val="28"/>
        </w:rPr>
      </w:pPr>
      <w:r>
        <w:rPr>
          <w:sz w:val="28"/>
          <w:szCs w:val="28"/>
        </w:rPr>
        <w:t xml:space="preserve">Детская проза </w:t>
      </w:r>
    </w:p>
    <w:p>
      <w:pPr>
        <w:pStyle w:val="NormalWeb"/>
        <w:shd w:val="clear" w:color="auto" w:fill="FFFFFF"/>
        <w:spacing w:beforeAutospacing="0" w:before="0" w:after="0"/>
        <w:rPr>
          <w:sz w:val="28"/>
          <w:szCs w:val="28"/>
        </w:rPr>
      </w:pPr>
      <w:r>
        <w:rPr>
          <w:sz w:val="28"/>
          <w:szCs w:val="28"/>
        </w:rPr>
        <w:t xml:space="preserve">ISBN: 978-5-4335-0369-4 </w:t>
      </w:r>
    </w:p>
    <w:p>
      <w:pPr>
        <w:pStyle w:val="NormalWeb"/>
        <w:shd w:val="clear" w:color="auto" w:fill="FFFFFF"/>
        <w:spacing w:beforeAutospacing="0" w:before="0" w:after="0"/>
        <w:rPr>
          <w:sz w:val="28"/>
          <w:szCs w:val="28"/>
        </w:rPr>
      </w:pPr>
      <w:r>
        <w:rPr>
          <w:sz w:val="28"/>
          <w:szCs w:val="28"/>
        </w:rPr>
        <w:t>Год издания: 2016</w:t>
      </w:r>
    </w:p>
    <w:p>
      <w:pPr>
        <w:pStyle w:val="NormalWeb"/>
        <w:shd w:val="clear" w:color="auto" w:fill="FFFFFF"/>
        <w:spacing w:beforeAutospacing="0" w:before="0" w:after="0"/>
        <w:rPr>
          <w:sz w:val="28"/>
          <w:szCs w:val="28"/>
        </w:rPr>
      </w:pPr>
      <w:r>
        <w:rPr>
          <w:sz w:val="28"/>
          <w:szCs w:val="28"/>
        </w:rPr>
        <w:t>Издательство: НИГМА</w:t>
      </w:r>
    </w:p>
    <w:p>
      <w:pPr>
        <w:pStyle w:val="NormalWeb"/>
        <w:shd w:val="clear" w:color="auto" w:fill="FFFFFF"/>
        <w:spacing w:beforeAutospacing="0" w:before="0" w:after="0"/>
        <w:rPr>
          <w:sz w:val="28"/>
          <w:szCs w:val="28"/>
        </w:rPr>
      </w:pPr>
      <w:r>
        <w:rPr>
          <w:sz w:val="28"/>
          <w:szCs w:val="28"/>
        </w:rPr>
        <w:t>Язык: Русский</w:t>
      </w:r>
    </w:p>
    <w:p>
      <w:pPr>
        <w:pStyle w:val="NormalWeb"/>
        <w:shd w:val="clear" w:color="auto" w:fill="FFFFFF"/>
        <w:spacing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 истории осады Ленинграда самым трагическим периодом была зима 1941-1942 годов. Вся тяжесть войны легла на плечи не только взрослых, но и детей. Перед вами искренний и волнующий рассказ о девочке Тане, переживающей блокаду Ленинграда. Благодаря её дневнику ребята узнают о драматических событиях, происходящих в те нелёгкие времена. О голоде, из-за которого страдает семья девочки, о потере близких и родных. Но всегда существует дружба, которая может связывать людей, живущих в разное время. С такой удивительной дружбой читатели и познакомятся, прочитав этот замечательный рассказ. Книга проиллюстрирована выразительными рисунками блестящего мастера книжной графики Светозара Александровича Острова.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Прошло много лет с тех тяжелейших дней истории Ленинграда, ушли в прошлое налёты и бомбардировки. Полное снятие блокады показало несостоятельность идеи Гитлера о порабощении народов нашей страны. Ленинград выстоял и победил. Это был подвиг во имя жизни.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Книжная выставка </w:t>
      </w:r>
      <w:r>
        <w:rPr>
          <w:rStyle w:val="Strong"/>
          <w:sz w:val="28"/>
          <w:szCs w:val="28"/>
        </w:rPr>
        <w:t xml:space="preserve">«Снятие блокады Ленинграда» </w:t>
      </w:r>
      <w:r>
        <w:rPr>
          <w:sz w:val="28"/>
          <w:szCs w:val="28"/>
        </w:rPr>
        <w:t>будет проходить</w:t>
        <w:br/>
        <w:t>в течении 2024 года.</w:t>
      </w:r>
    </w:p>
    <w:p>
      <w:pPr>
        <w:pStyle w:val="Normal"/>
        <w:shd w:val="clear" w:color="auto" w:fill="FFFFFF"/>
        <w:spacing w:lineRule="auto" w:line="240" w:before="0" w:after="30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30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3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«Снятие блокады Ленинграда»: рекомендательный список / библиотекарь 2 категории Степновского отдела. Дубова С. А. – х. Степной: Степновский отдел МБУК ВР «МЦБ» им. М. В. Наумова, 2024 г.-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с.</w:t>
      </w:r>
    </w:p>
    <w:sectPr>
      <w:type w:val="nextPage"/>
      <w:pgSz w:w="11906" w:h="16838"/>
      <w:pgMar w:left="1797" w:right="1440" w:header="0" w:top="1440" w:footer="0" w:bottom="709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Monotype Corsiva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4f599e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4f59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yperlink" Target="https://library.vladimir.ru/wp-content/uploads/2023/01/&#1089;&#1085;&#1103;&#1090;&#1080;&#1077;-&#1073;&#1083;&#1086;&#1082;&#1072;&#1076;&#1099;2.jpeg" TargetMode="External"/><Relationship Id="rId6" Type="http://schemas.openxmlformats.org/officeDocument/2006/relationships/image" Target="media/image4.jpeg"/><Relationship Id="rId7" Type="http://schemas.openxmlformats.org/officeDocument/2006/relationships/hyperlink" Target="https://library.vladimir.ru/wp-content/uploads/2023/01/1_&#1073;&#1083;&#1086;&#1082;&#1072;&#1076;&#1072;.jpeg" TargetMode="External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Application>LibreOffice/6.4.7.2$Linux_X86_64 LibreOffice_project/40$Build-2</Application>
  <Pages>8</Pages>
  <Words>1349</Words>
  <Characters>8821</Characters>
  <CharactersWithSpaces>10138</CharactersWithSpaces>
  <Paragraphs>91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2024-01-12T04:59:00Z</dcterms:created>
  <dc:creator>HP</dc:creator>
  <dc:description/>
  <dc:language>ru-RU</dc:language>
  <cp:lastModifiedBy/>
  <dcterms:modified xsi:type="dcterms:W3CDTF">2024-01-16T15:47:20Z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