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DB" w:rsidRPr="00CA78D8" w:rsidRDefault="002705DB" w:rsidP="002705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6+</w:t>
      </w:r>
    </w:p>
    <w:p w:rsidR="002705DB" w:rsidRPr="00CA78D8" w:rsidRDefault="002705DB" w:rsidP="00270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2705DB" w:rsidRPr="00CA78D8" w:rsidRDefault="002705DB" w:rsidP="00270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2705DB" w:rsidRDefault="002705DB" w:rsidP="00270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5DB" w:rsidRDefault="002705DB" w:rsidP="00270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5DB" w:rsidRDefault="002705DB" w:rsidP="00270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5DB" w:rsidRDefault="002705DB" w:rsidP="00270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5DB" w:rsidRDefault="002705DB" w:rsidP="00270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5DB" w:rsidRPr="002705DB" w:rsidRDefault="002705DB" w:rsidP="002705D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5DB">
        <w:rPr>
          <w:rFonts w:ascii="Times New Roman" w:hAnsi="Times New Roman" w:cs="Times New Roman"/>
          <w:b/>
          <w:bCs/>
          <w:sz w:val="28"/>
          <w:szCs w:val="28"/>
        </w:rPr>
        <w:t>«В гостях у Светофора»</w:t>
      </w:r>
    </w:p>
    <w:p w:rsidR="002705DB" w:rsidRPr="002705DB" w:rsidRDefault="002705DB" w:rsidP="002705D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05DB">
        <w:rPr>
          <w:rFonts w:ascii="Times New Roman" w:hAnsi="Times New Roman" w:cs="Times New Roman"/>
          <w:bCs/>
          <w:sz w:val="28"/>
          <w:szCs w:val="28"/>
        </w:rPr>
        <w:t xml:space="preserve">игра – </w:t>
      </w:r>
      <w:r w:rsidRPr="002705DB">
        <w:rPr>
          <w:rFonts w:ascii="Times New Roman" w:hAnsi="Times New Roman" w:cs="Times New Roman"/>
          <w:bCs/>
          <w:sz w:val="28"/>
          <w:szCs w:val="28"/>
        </w:rPr>
        <w:t>викторина</w:t>
      </w:r>
    </w:p>
    <w:p w:rsidR="002705DB" w:rsidRPr="002705DB" w:rsidRDefault="002705DB" w:rsidP="00270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05DB">
        <w:rPr>
          <w:rFonts w:ascii="Times New Roman" w:hAnsi="Times New Roman" w:cs="Times New Roman"/>
          <w:bCs/>
          <w:sz w:val="28"/>
          <w:szCs w:val="28"/>
        </w:rPr>
        <w:t>(в рамках проекта «Опасность рядом с нами»)</w:t>
      </w:r>
    </w:p>
    <w:p w:rsidR="002705DB" w:rsidRDefault="002705DB" w:rsidP="00270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5DB" w:rsidRDefault="002705DB" w:rsidP="00270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05D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02047" cy="3600000"/>
            <wp:effectExtent l="0" t="0" r="8255" b="63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04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DB" w:rsidRDefault="002705DB" w:rsidP="00270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5DB" w:rsidRPr="00CA78D8" w:rsidRDefault="002705DB" w:rsidP="002705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705DB" w:rsidRPr="00CA78D8" w:rsidRDefault="002705DB" w:rsidP="002705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2705DB" w:rsidRPr="00CA78D8" w:rsidRDefault="002705DB" w:rsidP="002705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2705DB" w:rsidRDefault="002705DB" w:rsidP="002705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2705DB" w:rsidRDefault="002705DB" w:rsidP="002705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05DB" w:rsidRDefault="002705DB" w:rsidP="002705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05DB" w:rsidRDefault="002705DB" w:rsidP="002705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05DB" w:rsidRPr="00CA78D8" w:rsidRDefault="002705DB" w:rsidP="002705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05DB" w:rsidRPr="00CA78D8" w:rsidRDefault="002705DB" w:rsidP="00270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2705DB" w:rsidRDefault="002705DB" w:rsidP="00270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705DB" w:rsidRDefault="002705DB" w:rsidP="002705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5DB" w:rsidRDefault="002705D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5DB" w:rsidRDefault="002705D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5DB" w:rsidRDefault="002705D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Pr="00AB1F9E" w:rsidRDefault="00166362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о</w:t>
      </w:r>
      <w:r w:rsidR="002E2D2E" w:rsidRPr="00AB1F9E">
        <w:rPr>
          <w:rFonts w:ascii="Times New Roman" w:hAnsi="Times New Roman" w:cs="Times New Roman"/>
          <w:sz w:val="28"/>
          <w:szCs w:val="28"/>
        </w:rPr>
        <w:t>бобщение знаний учащихся по правилам дорожного движения; воспитание дисциплинированности на улицах города.</w:t>
      </w:r>
    </w:p>
    <w:p w:rsidR="002E2D2E" w:rsidRPr="00AB1F9E" w:rsidRDefault="00166362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закрепить знания о </w:t>
      </w:r>
      <w:r w:rsidR="002E2D2E" w:rsidRPr="00AB1F9E"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</w:rPr>
        <w:t xml:space="preserve"> светофора и </w:t>
      </w:r>
      <w:r w:rsidR="002E2D2E" w:rsidRPr="00AB1F9E">
        <w:rPr>
          <w:rFonts w:ascii="Times New Roman" w:hAnsi="Times New Roman" w:cs="Times New Roman"/>
          <w:sz w:val="28"/>
          <w:szCs w:val="28"/>
        </w:rPr>
        <w:t>дорожных знаков на дорогах;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развивать внимание, память и мышление, быстроту и ловкость;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воспитывать чувство ответственности поведения на дорогах;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воспитывать чувство коллективизма и, умение сопереживать.</w:t>
      </w:r>
    </w:p>
    <w:p w:rsidR="002E2D2E" w:rsidRPr="00AB1F9E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2E2D2E" w:rsidRPr="00AB1F9E">
        <w:rPr>
          <w:rFonts w:ascii="Times New Roman" w:hAnsi="Times New Roman" w:cs="Times New Roman"/>
          <w:sz w:val="28"/>
          <w:szCs w:val="28"/>
        </w:rPr>
        <w:t>дорожные знаки (пешеходный переход, пешеходная дорожка, остановка, пункт питания, дети, дорожные работы, пункт мед.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2E" w:rsidRPr="00AB1F9E">
        <w:rPr>
          <w:rFonts w:ascii="Times New Roman" w:hAnsi="Times New Roman" w:cs="Times New Roman"/>
          <w:sz w:val="28"/>
          <w:szCs w:val="28"/>
        </w:rPr>
        <w:t>помощи, велосипедная дорожка, въезд запрещён), обручи, дощечки, скамьи, составные части светофора (корпус, красный,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2E" w:rsidRPr="00AB1F9E">
        <w:rPr>
          <w:rFonts w:ascii="Times New Roman" w:hAnsi="Times New Roman" w:cs="Times New Roman"/>
          <w:sz w:val="28"/>
          <w:szCs w:val="28"/>
        </w:rPr>
        <w:t>желтый, зелёный круги на липкой ленте), фишки зелёного, красного, желтого цветов по 20 штук, памятки по ПДД участникам.</w:t>
      </w:r>
    </w:p>
    <w:p w:rsidR="002E2D2E" w:rsidRPr="00AB1F9E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проведения викторины: </w:t>
      </w:r>
      <w:r w:rsidR="002E2D2E" w:rsidRPr="00AB1F9E">
        <w:rPr>
          <w:rFonts w:ascii="Times New Roman" w:hAnsi="Times New Roman" w:cs="Times New Roman"/>
          <w:sz w:val="28"/>
          <w:szCs w:val="28"/>
        </w:rPr>
        <w:t>участники делятс</w:t>
      </w:r>
      <w:r>
        <w:rPr>
          <w:rFonts w:ascii="Times New Roman" w:hAnsi="Times New Roman" w:cs="Times New Roman"/>
          <w:sz w:val="28"/>
          <w:szCs w:val="28"/>
        </w:rPr>
        <w:t xml:space="preserve">я на 2 команды. Каждая команда </w:t>
      </w:r>
      <w:r w:rsidR="002E2D2E" w:rsidRPr="00AB1F9E">
        <w:rPr>
          <w:rFonts w:ascii="Times New Roman" w:hAnsi="Times New Roman" w:cs="Times New Roman"/>
          <w:sz w:val="28"/>
          <w:szCs w:val="28"/>
        </w:rPr>
        <w:t>будет зарабатывать себе фишки: жёлтые, зелёные, красные. Эти фишки соответствуют определённому количеству баллов. Зелёные – 3 балла, жёлтые – 2 балла, красные – 1 балл. Если команда выполнила задание быстро, четко и правильно, то она получает зелёную фишку, если была допущена неточность, или ответ был недостаточно полным – команда получает жёлтую фишку, а если были нарушены правила конкурса, или был дан неправильный ответ – получают красную фишку. В конце викторины подсчитываются все заработанные фишки и баллы, устанавливается команда – победитель.</w:t>
      </w:r>
    </w:p>
    <w:p w:rsidR="002E2D2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Default="00392568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68" w:rsidRPr="00392568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56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392568">
        <w:rPr>
          <w:rFonts w:ascii="Times New Roman" w:hAnsi="Times New Roman" w:cs="Times New Roman"/>
          <w:b/>
          <w:sz w:val="28"/>
          <w:szCs w:val="28"/>
        </w:rPr>
        <w:t>:</w:t>
      </w:r>
      <w:r w:rsidRPr="00392568">
        <w:rPr>
          <w:rFonts w:ascii="Times New Roman" w:hAnsi="Times New Roman" w:cs="Times New Roman"/>
          <w:sz w:val="28"/>
          <w:szCs w:val="28"/>
        </w:rPr>
        <w:t xml:space="preserve"> - Ребята! Сегодня у нас с вами будет не совсем обычное занятие.</w:t>
      </w:r>
    </w:p>
    <w:p w:rsidR="00392568" w:rsidRPr="00392568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568">
        <w:rPr>
          <w:rFonts w:ascii="Times New Roman" w:hAnsi="Times New Roman" w:cs="Times New Roman"/>
          <w:sz w:val="28"/>
          <w:szCs w:val="28"/>
        </w:rPr>
        <w:t>Мы с вами проведём викторину «В гостях у Светофора». Она посвящена Правилам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568">
        <w:rPr>
          <w:rFonts w:ascii="Times New Roman" w:hAnsi="Times New Roman" w:cs="Times New Roman"/>
          <w:sz w:val="28"/>
          <w:szCs w:val="28"/>
        </w:rPr>
        <w:t>Как вы думаете, для чего нам необходимо знать ПДД? А туристам нужно их знать?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568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2568">
        <w:rPr>
          <w:rFonts w:ascii="Times New Roman" w:hAnsi="Times New Roman" w:cs="Times New Roman"/>
          <w:sz w:val="28"/>
          <w:szCs w:val="28"/>
        </w:rPr>
        <w:t>А вы знаете, кого называют «Волшебник – постовой»?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568">
        <w:rPr>
          <w:rFonts w:ascii="Times New Roman" w:hAnsi="Times New Roman" w:cs="Times New Roman"/>
          <w:sz w:val="28"/>
          <w:szCs w:val="28"/>
        </w:rPr>
        <w:t>Нет, это не полицейский. Послушайте загадку: Я глазищами моргаю</w:t>
      </w:r>
    </w:p>
    <w:p w:rsidR="00392568" w:rsidRPr="00392568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568">
        <w:rPr>
          <w:rFonts w:ascii="Times New Roman" w:hAnsi="Times New Roman" w:cs="Times New Roman"/>
          <w:sz w:val="28"/>
          <w:szCs w:val="28"/>
        </w:rPr>
        <w:t xml:space="preserve">               Неустанно день и ночь.</w:t>
      </w:r>
    </w:p>
    <w:p w:rsidR="00392568" w:rsidRPr="00392568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56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2568">
        <w:rPr>
          <w:rFonts w:ascii="Times New Roman" w:hAnsi="Times New Roman" w:cs="Times New Roman"/>
          <w:sz w:val="28"/>
          <w:szCs w:val="28"/>
        </w:rPr>
        <w:t>Я машинам помогаю</w:t>
      </w:r>
    </w:p>
    <w:p w:rsidR="00392568" w:rsidRPr="00392568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56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И тебе могу помочь! </w:t>
      </w:r>
      <w:r w:rsidRPr="00392568">
        <w:rPr>
          <w:rFonts w:ascii="Times New Roman" w:hAnsi="Times New Roman" w:cs="Times New Roman"/>
          <w:sz w:val="28"/>
          <w:szCs w:val="28"/>
        </w:rPr>
        <w:t>(светофор)</w:t>
      </w:r>
    </w:p>
    <w:p w:rsidR="00392568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2568">
        <w:rPr>
          <w:rFonts w:ascii="Times New Roman" w:hAnsi="Times New Roman" w:cs="Times New Roman"/>
          <w:sz w:val="28"/>
          <w:szCs w:val="28"/>
        </w:rPr>
        <w:t>Кто знает, чем нам может помочь светофор? Ведь он не умеет ни ходить, ни говорить.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для начала поиграем в </w:t>
      </w:r>
      <w:r w:rsidRPr="00AB1F9E">
        <w:rPr>
          <w:rFonts w:ascii="Times New Roman" w:hAnsi="Times New Roman" w:cs="Times New Roman"/>
          <w:sz w:val="28"/>
          <w:szCs w:val="28"/>
        </w:rPr>
        <w:t>игру «Красный, желтый, зелёный»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Внимание! Глядит в упор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На нас трёхглазый светофор.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Зелёный, жёлтый, красный глаз –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Он каждому даёт указ!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красный свет </w:t>
      </w:r>
      <w:r w:rsidRPr="00AB1F9E">
        <w:rPr>
          <w:rFonts w:ascii="Times New Roman" w:hAnsi="Times New Roman" w:cs="Times New Roman"/>
          <w:sz w:val="28"/>
          <w:szCs w:val="28"/>
        </w:rPr>
        <w:t>все хлопают,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жёлтый </w:t>
      </w:r>
      <w:r w:rsidRPr="00AB1F9E">
        <w:rPr>
          <w:rFonts w:ascii="Times New Roman" w:hAnsi="Times New Roman" w:cs="Times New Roman"/>
          <w:sz w:val="28"/>
          <w:szCs w:val="28"/>
        </w:rPr>
        <w:t>– стоят молча,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зелёный </w:t>
      </w:r>
      <w:r w:rsidRPr="00AB1F9E">
        <w:rPr>
          <w:rFonts w:ascii="Times New Roman" w:hAnsi="Times New Roman" w:cs="Times New Roman"/>
          <w:sz w:val="28"/>
          <w:szCs w:val="28"/>
        </w:rPr>
        <w:t>– бегут на месте.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Тем, кто ошибся говорим: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«Есть сигналы светофора-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Подчиняйся им без спора!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Запомнили, что нужно делать, когда светофор зажигает определённый свет перед вами? (красный - хлопать, желтый – молчать, зелёный – бежать на месте).</w:t>
      </w:r>
    </w:p>
    <w:p w:rsidR="00392568" w:rsidRDefault="00392568" w:rsidP="00392568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568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392568">
        <w:rPr>
          <w:rFonts w:ascii="Times New Roman" w:hAnsi="Times New Roman" w:cs="Times New Roman"/>
          <w:i/>
          <w:sz w:val="28"/>
          <w:szCs w:val="28"/>
        </w:rPr>
        <w:t xml:space="preserve"> показывает 3 цветных круга по очереди,</w:t>
      </w:r>
      <w:r w:rsidRPr="00392568">
        <w:rPr>
          <w:rFonts w:ascii="Times New Roman" w:hAnsi="Times New Roman" w:cs="Times New Roman"/>
          <w:i/>
          <w:sz w:val="28"/>
          <w:szCs w:val="28"/>
        </w:rPr>
        <w:t xml:space="preserve"> в различном порядке, учащиеся </w:t>
      </w:r>
      <w:r w:rsidRPr="00392568">
        <w:rPr>
          <w:rFonts w:ascii="Times New Roman" w:hAnsi="Times New Roman" w:cs="Times New Roman"/>
          <w:i/>
          <w:sz w:val="28"/>
          <w:szCs w:val="28"/>
        </w:rPr>
        <w:t>выполняют соответствующие движения. Кто ошибся, тот садится.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AB1F9E">
        <w:rPr>
          <w:rFonts w:ascii="Times New Roman" w:hAnsi="Times New Roman" w:cs="Times New Roman"/>
          <w:sz w:val="28"/>
          <w:szCs w:val="28"/>
        </w:rPr>
        <w:t>Все справились с этим заданием. Внимательно смотрели на свет светофора и правильно выполняли движения.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А теперь давайте разделимся на 2 команды. Впереди вас ждут серьёзные и веселые конку</w:t>
      </w:r>
      <w:r>
        <w:rPr>
          <w:rFonts w:ascii="Times New Roman" w:hAnsi="Times New Roman" w:cs="Times New Roman"/>
          <w:sz w:val="28"/>
          <w:szCs w:val="28"/>
        </w:rPr>
        <w:t xml:space="preserve">рсы и эстафеты. Каждая команда </w:t>
      </w:r>
      <w:r w:rsidRPr="00AB1F9E">
        <w:rPr>
          <w:rFonts w:ascii="Times New Roman" w:hAnsi="Times New Roman" w:cs="Times New Roman"/>
          <w:sz w:val="28"/>
          <w:szCs w:val="28"/>
        </w:rPr>
        <w:t>будет зарабатывать себе фишки: жёлтые, зелёные, красные. Эти фишки соответствуют определённому количеству баллов. Зелёные – 3 балла, жёлтые – 2 балла, красные – 1 балл. Если команда выполнила задание быстро, четко и правильно, то она получает зелёную фишку, если была допущена неточность, или ответ был недостаточно полным – команда получает жёлтую фишку, а если были нарушены правила конкурса, или был дан неправильный ответ – вы получаете красную фишку. В конце нашей викторины мы подсчитаем все заработанные фишки, умножим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F9E">
        <w:rPr>
          <w:rFonts w:ascii="Times New Roman" w:hAnsi="Times New Roman" w:cs="Times New Roman"/>
          <w:sz w:val="28"/>
          <w:szCs w:val="28"/>
        </w:rPr>
        <w:t>на баллы, и увидим, чья же команда стала победителем.</w:t>
      </w:r>
    </w:p>
    <w:p w:rsidR="00392568" w:rsidRPr="00AB1F9E" w:rsidRDefault="00392568" w:rsidP="003925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Конкурс «Собери светофор»</w:t>
      </w:r>
    </w:p>
    <w:p w:rsidR="00392568" w:rsidRPr="00392568" w:rsidRDefault="00392568" w:rsidP="00392568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568">
        <w:rPr>
          <w:rFonts w:ascii="Times New Roman" w:hAnsi="Times New Roman" w:cs="Times New Roman"/>
          <w:i/>
          <w:sz w:val="28"/>
          <w:szCs w:val="28"/>
        </w:rPr>
        <w:t>На 2-х стульях возле доски лежат наборы: корпус от светофора, три круга (красный, желтый,</w:t>
      </w:r>
      <w:r w:rsidRPr="003925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2568">
        <w:rPr>
          <w:rFonts w:ascii="Times New Roman" w:hAnsi="Times New Roman" w:cs="Times New Roman"/>
          <w:i/>
          <w:sz w:val="28"/>
          <w:szCs w:val="28"/>
        </w:rPr>
        <w:t xml:space="preserve">зелёный). Каждому члену команды необходимо добежать до стула и прикрепить к доске по одной детали: 1-й прикрепляет корпус, 2-й – красный круг, 3-й – жёлтый круг, 4-й – </w:t>
      </w:r>
      <w:r w:rsidRPr="00392568">
        <w:rPr>
          <w:rFonts w:ascii="Times New Roman" w:hAnsi="Times New Roman" w:cs="Times New Roman"/>
          <w:i/>
          <w:sz w:val="28"/>
          <w:szCs w:val="28"/>
        </w:rPr>
        <w:lastRenderedPageBreak/>
        <w:t>зелёный круг. После того, как ребёнок прикрепит свою деталь к доске, он возвращается на своё место. Только затем бежит следующий участник команды. Побеждает та команда, которая правильно и быстро соберёт светофор.</w:t>
      </w:r>
    </w:p>
    <w:p w:rsidR="00392568" w:rsidRPr="00392568" w:rsidRDefault="00392568" w:rsidP="003925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 xml:space="preserve">Вы быстро и правильно собрали свои светофоры </w:t>
      </w:r>
      <w:r w:rsidRPr="00392568">
        <w:rPr>
          <w:rFonts w:ascii="Times New Roman" w:hAnsi="Times New Roman" w:cs="Times New Roman"/>
          <w:i/>
          <w:sz w:val="28"/>
          <w:szCs w:val="28"/>
        </w:rPr>
        <w:t>(команды получают свои фишки)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Давайте ещё раз на них посмотрим: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</w:t>
      </w:r>
      <w:r w:rsidRPr="00AB1F9E">
        <w:rPr>
          <w:rFonts w:ascii="Times New Roman" w:hAnsi="Times New Roman" w:cs="Times New Roman"/>
          <w:sz w:val="28"/>
          <w:szCs w:val="28"/>
        </w:rPr>
        <w:t>свет нам говорит: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Стой! Опасно! Путь…(закрыт)!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</w:t>
      </w:r>
      <w:r w:rsidRPr="00AB1F9E">
        <w:rPr>
          <w:rFonts w:ascii="Times New Roman" w:hAnsi="Times New Roman" w:cs="Times New Roman"/>
          <w:sz w:val="28"/>
          <w:szCs w:val="28"/>
        </w:rPr>
        <w:t>свет – предупреждение: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Жди сигнала для … (движения).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Зелёный </w:t>
      </w:r>
      <w:r w:rsidRPr="00AB1F9E">
        <w:rPr>
          <w:rFonts w:ascii="Times New Roman" w:hAnsi="Times New Roman" w:cs="Times New Roman"/>
          <w:sz w:val="28"/>
          <w:szCs w:val="28"/>
        </w:rPr>
        <w:t>свет открыл дорогу:</w:t>
      </w:r>
    </w:p>
    <w:p w:rsidR="00392568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Переходить ребята … (могут).</w:t>
      </w:r>
    </w:p>
    <w:p w:rsidR="00392568" w:rsidRPr="00AB1F9E" w:rsidRDefault="00392568" w:rsidP="003925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Конкурс «Азбука дорог»</w:t>
      </w:r>
    </w:p>
    <w:p w:rsidR="00392568" w:rsidRPr="00392568" w:rsidRDefault="00392568" w:rsidP="00392568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568">
        <w:rPr>
          <w:rFonts w:ascii="Times New Roman" w:hAnsi="Times New Roman" w:cs="Times New Roman"/>
          <w:i/>
          <w:sz w:val="28"/>
          <w:szCs w:val="28"/>
        </w:rPr>
        <w:t>Ведущий читает стихотворение, команда находит соответствующий дорожный знак (среди разложенных на столе) и показывает его ведущему.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1. Всем знакомые полоски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Знают дети, знает взрослый,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На ту сторону ведет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Пешеходный …(переход) </w:t>
      </w:r>
      <w:r w:rsidRPr="00AB1F9E">
        <w:rPr>
          <w:rFonts w:ascii="Times New Roman" w:hAnsi="Times New Roman" w:cs="Times New Roman"/>
          <w:sz w:val="28"/>
          <w:szCs w:val="28"/>
        </w:rPr>
        <w:t>знак «Пешеходный переход»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2. Эй, водитель, осторожно!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 xml:space="preserve">Ехать быстро </w:t>
      </w:r>
      <w:r w:rsidRPr="00AB1F9E">
        <w:rPr>
          <w:rFonts w:ascii="Times New Roman" w:hAnsi="Times New Roman" w:cs="Times New Roman"/>
          <w:sz w:val="28"/>
          <w:szCs w:val="28"/>
        </w:rPr>
        <w:t>невозможно</w:t>
      </w:r>
      <w:r w:rsidRPr="00AB1F9E">
        <w:rPr>
          <w:rFonts w:ascii="Times New Roman" w:hAnsi="Times New Roman" w:cs="Times New Roman"/>
          <w:sz w:val="28"/>
          <w:szCs w:val="28"/>
        </w:rPr>
        <w:t>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Знают люди все на свете: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месте ходят …(дети) </w:t>
      </w:r>
      <w:r w:rsidRPr="00AB1F9E">
        <w:rPr>
          <w:rFonts w:ascii="Times New Roman" w:hAnsi="Times New Roman" w:cs="Times New Roman"/>
          <w:sz w:val="28"/>
          <w:szCs w:val="28"/>
        </w:rPr>
        <w:t>знак «Дети»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3. На машинах здесь, друзья,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Ехать никому нельзя,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Можно ехать, знайте, дети,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на…(велосипеде) </w:t>
      </w:r>
      <w:r w:rsidRPr="00AB1F9E">
        <w:rPr>
          <w:rFonts w:ascii="Times New Roman" w:hAnsi="Times New Roman" w:cs="Times New Roman"/>
          <w:sz w:val="28"/>
          <w:szCs w:val="28"/>
        </w:rPr>
        <w:t>знак «Велосипедная дорожка»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4. А здесь ребята, не до смеха,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Ни на чем нельзя здесь ехать,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Можно только своим ходом,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только …(пешеходам) </w:t>
      </w:r>
      <w:r w:rsidRPr="00AB1F9E">
        <w:rPr>
          <w:rFonts w:ascii="Times New Roman" w:hAnsi="Times New Roman" w:cs="Times New Roman"/>
          <w:sz w:val="28"/>
          <w:szCs w:val="28"/>
        </w:rPr>
        <w:t>знак «Пешеходная дорожка»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5. Я не мыл в дороге рук,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Поел фрукты, овощи,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Заболел и вижу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F9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F9E">
        <w:rPr>
          <w:rFonts w:ascii="Times New Roman" w:hAnsi="Times New Roman" w:cs="Times New Roman"/>
          <w:sz w:val="28"/>
          <w:szCs w:val="28"/>
        </w:rPr>
        <w:t>(Медицинской помощи) знак «Пункт медицинской помощи»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6. Что мне делать? Как поступить?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Очень хочется мне пить,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Да и есть охота тоже.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По дороге кто поможет?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Как увижу знак специальный я –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будет пункт … (питания) </w:t>
      </w:r>
      <w:r w:rsidRPr="00AB1F9E">
        <w:rPr>
          <w:rFonts w:ascii="Times New Roman" w:hAnsi="Times New Roman" w:cs="Times New Roman"/>
          <w:sz w:val="28"/>
          <w:szCs w:val="28"/>
        </w:rPr>
        <w:t>знак «Пункт питания»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7. У посадочных площадок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Пассажиры транспорт ждут.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lastRenderedPageBreak/>
        <w:t>Установленный порядок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 xml:space="preserve">ать нельзя и тут. </w:t>
      </w:r>
      <w:r w:rsidRPr="00AB1F9E">
        <w:rPr>
          <w:rFonts w:ascii="Times New Roman" w:hAnsi="Times New Roman" w:cs="Times New Roman"/>
          <w:sz w:val="28"/>
          <w:szCs w:val="28"/>
        </w:rPr>
        <w:t>знак «Остановка» 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8. И зайчишку, и Маришку,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И соседского мальчишку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Чётко знак оповещает: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Въезд машинам …(запрещает) </w:t>
      </w:r>
      <w:r w:rsidRPr="00AB1F9E">
        <w:rPr>
          <w:rFonts w:ascii="Times New Roman" w:hAnsi="Times New Roman" w:cs="Times New Roman"/>
          <w:sz w:val="28"/>
          <w:szCs w:val="28"/>
        </w:rPr>
        <w:t>знак «Въезд запрещён»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9.Землю роет человек.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Почему проезда нет?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Может быть, здесь ищут клад?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нам здесь покопать? </w:t>
      </w:r>
      <w:r w:rsidRPr="00AB1F9E">
        <w:rPr>
          <w:rFonts w:ascii="Times New Roman" w:hAnsi="Times New Roman" w:cs="Times New Roman"/>
          <w:sz w:val="28"/>
          <w:szCs w:val="28"/>
        </w:rPr>
        <w:t>знак «Дорожные работы»</w:t>
      </w:r>
    </w:p>
    <w:p w:rsidR="00392568" w:rsidRDefault="00392568" w:rsidP="00392568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568">
        <w:rPr>
          <w:rFonts w:ascii="Times New Roman" w:hAnsi="Times New Roman" w:cs="Times New Roman"/>
          <w:i/>
          <w:sz w:val="28"/>
          <w:szCs w:val="28"/>
        </w:rPr>
        <w:t>(Команды получают фишки после каждого ответа)</w:t>
      </w:r>
    </w:p>
    <w:p w:rsidR="00392568" w:rsidRPr="00AB1F9E" w:rsidRDefault="00392568" w:rsidP="003925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Эстафета «Пешеходный переход»</w:t>
      </w:r>
    </w:p>
    <w:p w:rsidR="00392568" w:rsidRPr="002C36ED" w:rsidRDefault="00392568" w:rsidP="002C36E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6ED">
        <w:rPr>
          <w:rFonts w:ascii="Times New Roman" w:hAnsi="Times New Roman" w:cs="Times New Roman"/>
          <w:i/>
          <w:sz w:val="28"/>
          <w:szCs w:val="28"/>
        </w:rPr>
        <w:t>Выносятся знаки «Пешеходный переход» (красный и синий).</w:t>
      </w:r>
    </w:p>
    <w:p w:rsidR="00392568" w:rsidRPr="00AB1F9E" w:rsidRDefault="002C36ED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6E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568" w:rsidRPr="00AB1F9E">
        <w:rPr>
          <w:rFonts w:ascii="Times New Roman" w:hAnsi="Times New Roman" w:cs="Times New Roman"/>
          <w:sz w:val="28"/>
          <w:szCs w:val="28"/>
        </w:rPr>
        <w:t>Кто знает, что это за знаки?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568" w:rsidRPr="00AB1F9E">
        <w:rPr>
          <w:rFonts w:ascii="Times New Roman" w:hAnsi="Times New Roman" w:cs="Times New Roman"/>
          <w:sz w:val="28"/>
          <w:szCs w:val="28"/>
        </w:rPr>
        <w:t xml:space="preserve">Пешеходный переход, </w:t>
      </w:r>
      <w:r>
        <w:rPr>
          <w:rFonts w:ascii="Times New Roman" w:hAnsi="Times New Roman" w:cs="Times New Roman"/>
          <w:sz w:val="28"/>
          <w:szCs w:val="28"/>
        </w:rPr>
        <w:t xml:space="preserve">правильно. А кто знает, почему </w:t>
      </w:r>
      <w:r w:rsidR="00392568" w:rsidRPr="00AB1F9E">
        <w:rPr>
          <w:rFonts w:ascii="Times New Roman" w:hAnsi="Times New Roman" w:cs="Times New Roman"/>
          <w:sz w:val="28"/>
          <w:szCs w:val="28"/>
        </w:rPr>
        <w:t>один знак – красный, а другой – голубой? Если ребята затрудняются ответить, поясняем: Красный знак предупреждает водителей, что впереди находится пешеходный переход, там могут идти пешеходы. А голубой знак – он для нас, пешеходов. Им обозначают место перехода дороги. Всем понятно?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                 Только я для пешехода –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                 Знак на месте перехода.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                 В голубом иду квадрате –</w:t>
      </w:r>
    </w:p>
    <w:p w:rsidR="00392568" w:rsidRPr="00AB1F9E" w:rsidRDefault="00392568" w:rsidP="0039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                 </w:t>
      </w:r>
      <w:proofErr w:type="spellStart"/>
      <w:r w:rsidRPr="00AB1F9E">
        <w:rPr>
          <w:rFonts w:ascii="Times New Roman" w:hAnsi="Times New Roman" w:cs="Times New Roman"/>
          <w:sz w:val="28"/>
          <w:szCs w:val="28"/>
        </w:rPr>
        <w:t>Переходоуказатель</w:t>
      </w:r>
      <w:proofErr w:type="spellEnd"/>
      <w:r w:rsidRPr="00AB1F9E">
        <w:rPr>
          <w:rFonts w:ascii="Times New Roman" w:hAnsi="Times New Roman" w:cs="Times New Roman"/>
          <w:sz w:val="28"/>
          <w:szCs w:val="28"/>
        </w:rPr>
        <w:t>!</w:t>
      </w:r>
    </w:p>
    <w:p w:rsidR="00392568" w:rsidRDefault="00392568" w:rsidP="002C36E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6ED">
        <w:rPr>
          <w:rFonts w:ascii="Times New Roman" w:hAnsi="Times New Roman" w:cs="Times New Roman"/>
          <w:i/>
          <w:sz w:val="28"/>
          <w:szCs w:val="28"/>
        </w:rPr>
        <w:t>Члены команд по очереди проходят дистанцию: 1) пролезают через обруч – это подземный переход;2) на одной ноге перепрыгивают начерченные мелом полосы – наземный переход;3) пробегают по гимнастической скамье – надземный переход. Назад все возвращаются обычным бегом.</w:t>
      </w:r>
      <w:r w:rsidR="002C36ED" w:rsidRPr="002C36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36ED">
        <w:rPr>
          <w:rFonts w:ascii="Times New Roman" w:hAnsi="Times New Roman" w:cs="Times New Roman"/>
          <w:i/>
          <w:sz w:val="28"/>
          <w:szCs w:val="28"/>
        </w:rPr>
        <w:t>Та команда, которая справилась быстрее, получает зелёную фишку, вторая – жёлтую</w:t>
      </w:r>
    </w:p>
    <w:p w:rsidR="002C36ED" w:rsidRPr="00AB1F9E" w:rsidRDefault="002C36ED" w:rsidP="002C36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Конкурс «Знатоки ПДД»</w:t>
      </w:r>
    </w:p>
    <w:p w:rsidR="002C36ED" w:rsidRPr="00676563" w:rsidRDefault="002C36ED" w:rsidP="0067656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563">
        <w:rPr>
          <w:rFonts w:ascii="Times New Roman" w:hAnsi="Times New Roman" w:cs="Times New Roman"/>
          <w:i/>
          <w:sz w:val="28"/>
          <w:szCs w:val="28"/>
        </w:rPr>
        <w:t>Команды по очереди отрывают лепестки от ромашки, где написаны вопросы.</w:t>
      </w:r>
    </w:p>
    <w:p w:rsidR="002C36ED" w:rsidRPr="00676563" w:rsidRDefault="002C36ED" w:rsidP="0067656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563">
        <w:rPr>
          <w:rFonts w:ascii="Times New Roman" w:hAnsi="Times New Roman" w:cs="Times New Roman"/>
          <w:i/>
          <w:sz w:val="28"/>
          <w:szCs w:val="28"/>
        </w:rPr>
        <w:t>Фишки выдаются в зависимости от количества правильных ответов.</w:t>
      </w:r>
    </w:p>
    <w:p w:rsidR="002C36ED" w:rsidRPr="00AB1F9E" w:rsidRDefault="002C36ED" w:rsidP="002C3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1. Почему нельзя перебегать дорогу перед близко идущим транспортом? (Потому что можешь быть сбит этим транспортом. Тормозной путь машин и опыт водителей разный. Даже самый опытный водитель не сможет остановить машину. Особенно на скользкой дороге.)</w:t>
      </w:r>
    </w:p>
    <w:p w:rsidR="002C36ED" w:rsidRPr="00AB1F9E" w:rsidRDefault="002C36ED" w:rsidP="002C3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2. Как и где лучше переходить дорогу? (Там, где обозначены пешеходные переходы. Если их нет, то, посмотрев сначала налево, затем – направо. На участках, где есть повороты, лучше не переходить улицу)</w:t>
      </w:r>
    </w:p>
    <w:p w:rsidR="002C36ED" w:rsidRPr="00AB1F9E" w:rsidRDefault="002C36ED" w:rsidP="002C3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3. Как нужно обходить стоящие автобусы, автомобили? (Спереди, чтобы водитель мог вас видеть, и обязательно, посмотреть по сторонам!)</w:t>
      </w:r>
    </w:p>
    <w:p w:rsidR="002C36ED" w:rsidRPr="00AB1F9E" w:rsidRDefault="002C36ED" w:rsidP="002C3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4. Почему нельзя цепляться за грузовые автомашины и автобусы? (Водитель может вас не увидеть, и, сдавая назад – задавить)</w:t>
      </w:r>
    </w:p>
    <w:p w:rsidR="002C36ED" w:rsidRDefault="002C36ED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lastRenderedPageBreak/>
        <w:t>5.С какого возраста разрешается ездить на велосипеде по улицам и дорогам?</w:t>
      </w:r>
      <w:r w:rsidR="00676563">
        <w:rPr>
          <w:rFonts w:ascii="Times New Roman" w:hAnsi="Times New Roman" w:cs="Times New Roman"/>
          <w:sz w:val="28"/>
          <w:szCs w:val="28"/>
        </w:rPr>
        <w:t xml:space="preserve"> (</w:t>
      </w:r>
      <w:r w:rsidRPr="00AB1F9E">
        <w:rPr>
          <w:rFonts w:ascii="Times New Roman" w:hAnsi="Times New Roman" w:cs="Times New Roman"/>
          <w:sz w:val="28"/>
          <w:szCs w:val="28"/>
        </w:rPr>
        <w:t>с 14 лет</w:t>
      </w:r>
      <w:r w:rsidR="00676563">
        <w:rPr>
          <w:rFonts w:ascii="Times New Roman" w:hAnsi="Times New Roman" w:cs="Times New Roman"/>
          <w:sz w:val="28"/>
          <w:szCs w:val="28"/>
        </w:rPr>
        <w:t>)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6. Где следует ожидать автобус? (на специальных остановках, где есть знак «Автобусная остановка»)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7. Почему опасно играть в мяч около проезжей части? (мяч может выкатиться на шоссе, это может послужить аварией автомобилей, если побежишь за мячом – можешь сам угодить под машину)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8. Где должны ходить пешеходы вне населённых пунктов при отсутствии тротуара? (по обочине, лицом к движущемуся навстречу транспорту)</w:t>
      </w:r>
    </w:p>
    <w:p w:rsidR="00676563" w:rsidRPr="00AB1F9E" w:rsidRDefault="00676563" w:rsidP="006765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Эстафета «Перейди улицу»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Полосатая лошадка,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Её зеброю зовут.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Но не та, что в зоопарке,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ней люди все идут </w:t>
      </w:r>
      <w:r w:rsidRPr="00AB1F9E">
        <w:rPr>
          <w:rFonts w:ascii="Times New Roman" w:hAnsi="Times New Roman" w:cs="Times New Roman"/>
          <w:sz w:val="28"/>
          <w:szCs w:val="28"/>
        </w:rPr>
        <w:t>(пешеходный переход)</w:t>
      </w:r>
    </w:p>
    <w:p w:rsidR="00676563" w:rsidRDefault="00676563" w:rsidP="0067656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563">
        <w:rPr>
          <w:rFonts w:ascii="Times New Roman" w:hAnsi="Times New Roman" w:cs="Times New Roman"/>
          <w:i/>
          <w:sz w:val="28"/>
          <w:szCs w:val="28"/>
        </w:rPr>
        <w:t>В каждой команде в руках у начинающего эстафету по две дощечке. По команде участник кладёт одну дощечку на пол и становится на неё одной ногой. Кладёт вторую дощечку пред собой и становится на неё второй ногой. Дощечку, которая осталась позади, надо взять и вновь положить перед собой и т.д. Таким образом нужно добраться до стены, а обратно вернуться обычным бегом.</w:t>
      </w:r>
      <w:r w:rsidRPr="00676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6563">
        <w:rPr>
          <w:rFonts w:ascii="Times New Roman" w:hAnsi="Times New Roman" w:cs="Times New Roman"/>
          <w:i/>
          <w:sz w:val="28"/>
          <w:szCs w:val="28"/>
        </w:rPr>
        <w:t>Та команда, которая справилась быстрее, получает зелёную фишку, вторая – жёлтую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5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F9E">
        <w:rPr>
          <w:rFonts w:ascii="Times New Roman" w:hAnsi="Times New Roman" w:cs="Times New Roman"/>
          <w:sz w:val="28"/>
          <w:szCs w:val="28"/>
        </w:rPr>
        <w:t>Молодцы! С конкурсами вы справились, а вот как вы усвоили правила дорожного движения – я хочу сейчас проверить. Буду задавать вопросы, а вы, если, вы так поступа</w:t>
      </w:r>
      <w:r>
        <w:rPr>
          <w:rFonts w:ascii="Times New Roman" w:hAnsi="Times New Roman" w:cs="Times New Roman"/>
          <w:sz w:val="28"/>
          <w:szCs w:val="28"/>
        </w:rPr>
        <w:t xml:space="preserve">ете, говорите: </w:t>
      </w:r>
      <w:r w:rsidRPr="00AB1F9E">
        <w:rPr>
          <w:rFonts w:ascii="Times New Roman" w:hAnsi="Times New Roman" w:cs="Times New Roman"/>
          <w:sz w:val="28"/>
          <w:szCs w:val="28"/>
        </w:rPr>
        <w:t>«Это</w:t>
      </w:r>
      <w:r>
        <w:rPr>
          <w:rFonts w:ascii="Times New Roman" w:hAnsi="Times New Roman" w:cs="Times New Roman"/>
          <w:sz w:val="28"/>
          <w:szCs w:val="28"/>
        </w:rPr>
        <w:t xml:space="preserve"> я, это я, это все мои друзья!» </w:t>
      </w:r>
      <w:r w:rsidRPr="00AB1F9E">
        <w:rPr>
          <w:rFonts w:ascii="Times New Roman" w:hAnsi="Times New Roman" w:cs="Times New Roman"/>
          <w:sz w:val="28"/>
          <w:szCs w:val="28"/>
        </w:rPr>
        <w:t>Приготовились?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Кто из вас идёт вперёд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Знает кто, что красный свет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Означает – хода нет?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Кто из вас в трамвае тесном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Уступает взрослым место?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Кто из вас, идя, домой,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Кто из вас летит так скоро,</w:t>
      </w:r>
    </w:p>
    <w:p w:rsidR="00676563" w:rsidRPr="00AB1F9E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676563" w:rsidRPr="00676563" w:rsidRDefault="00676563" w:rsidP="00676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Молодцы! И с этим заданием вы отлично справились. А это означает, что первый экзамен по элементарным правилам дорожного движения вы сдали на «5».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B1F9E">
        <w:rPr>
          <w:rFonts w:ascii="Times New Roman" w:hAnsi="Times New Roman" w:cs="Times New Roman"/>
          <w:sz w:val="28"/>
          <w:szCs w:val="28"/>
        </w:rPr>
        <w:t>ручаются памятки по ПДД.</w:t>
      </w:r>
    </w:p>
    <w:p w:rsidR="00676563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563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563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563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563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563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563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Pr="00AB1F9E" w:rsidRDefault="002E2D2E" w:rsidP="00676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 w:rsidR="00676563">
        <w:rPr>
          <w:rFonts w:ascii="Times New Roman" w:hAnsi="Times New Roman" w:cs="Times New Roman"/>
          <w:sz w:val="28"/>
          <w:szCs w:val="28"/>
        </w:rPr>
        <w:t>:</w:t>
      </w:r>
    </w:p>
    <w:p w:rsidR="002E2D2E" w:rsidRPr="00AB1F9E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Ковалько, В.</w:t>
      </w:r>
      <w:r w:rsidR="002E2D2E" w:rsidRPr="00AB1F9E">
        <w:rPr>
          <w:rFonts w:ascii="Times New Roman" w:hAnsi="Times New Roman" w:cs="Times New Roman"/>
          <w:sz w:val="28"/>
          <w:szCs w:val="28"/>
        </w:rPr>
        <w:t>И. Игровой модульный курс по ПДД</w:t>
      </w:r>
      <w:r>
        <w:rPr>
          <w:rFonts w:ascii="Times New Roman" w:hAnsi="Times New Roman" w:cs="Times New Roman"/>
          <w:sz w:val="28"/>
          <w:szCs w:val="28"/>
        </w:rPr>
        <w:t xml:space="preserve"> или школьник вышел на улицу: 1 – 4 классы </w:t>
      </w:r>
      <w:r w:rsidR="002E2D2E" w:rsidRPr="00AB1F9E">
        <w:rPr>
          <w:rFonts w:ascii="Times New Roman" w:hAnsi="Times New Roman" w:cs="Times New Roman"/>
          <w:sz w:val="28"/>
          <w:szCs w:val="28"/>
        </w:rPr>
        <w:t>[Текст]/ В.И. Ковалько. – М.: ВАКО, 2006. – 192 с. – (Мастерская учителя). ISBN 5-94665-198-6.</w:t>
      </w:r>
    </w:p>
    <w:p w:rsidR="002E2D2E" w:rsidRPr="00AB1F9E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2D2E" w:rsidRPr="00AB1F9E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 [Текст]: Методическое пособие / Под. общ. ред. В.Н. Кирьянова. – М.: Издательский Дом Третий Рим, 2007. – 56 с. ISBN 978-5-88924-039-6.</w:t>
      </w:r>
    </w:p>
    <w:p w:rsidR="002E2D2E" w:rsidRPr="00AB1F9E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2D2E" w:rsidRPr="00AB1F9E">
        <w:rPr>
          <w:rFonts w:ascii="Times New Roman" w:hAnsi="Times New Roman" w:cs="Times New Roman"/>
          <w:sz w:val="28"/>
          <w:szCs w:val="28"/>
        </w:rPr>
        <w:t>Азбука пешехода: для дошкольников и детей начального школьного возраста [Текст].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2E" w:rsidRPr="00AB1F9E">
        <w:rPr>
          <w:rFonts w:ascii="Times New Roman" w:hAnsi="Times New Roman" w:cs="Times New Roman"/>
          <w:sz w:val="28"/>
          <w:szCs w:val="28"/>
        </w:rPr>
        <w:t>- М.: издательский Дом Третий Рим, 2007. – 60 с.</w:t>
      </w:r>
    </w:p>
    <w:p w:rsidR="002E2D2E" w:rsidRPr="00AB1F9E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2D2E" w:rsidRPr="00AB1F9E">
        <w:rPr>
          <w:rFonts w:ascii="Times New Roman" w:hAnsi="Times New Roman" w:cs="Times New Roman"/>
          <w:sz w:val="28"/>
          <w:szCs w:val="28"/>
        </w:rPr>
        <w:t>Дорожная безопасность: обучение и воспитание младшего школьника [Текст]: учебно-методическое пособие для общеобразовательных учреждений и системы дополнительного образования/ Под общ. ред. В.Н. Кирьянова. – М.: Издательский Дом Третий Рим, 2007. – 80 с. ISBN 978-5-88924-150-8.</w:t>
      </w:r>
    </w:p>
    <w:p w:rsidR="002E2D2E" w:rsidRPr="00AB1F9E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2E2D2E" w:rsidRPr="00AB1F9E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="002E2D2E" w:rsidRPr="00AB1F9E">
        <w:rPr>
          <w:rFonts w:ascii="Times New Roman" w:hAnsi="Times New Roman" w:cs="Times New Roman"/>
          <w:sz w:val="28"/>
          <w:szCs w:val="28"/>
        </w:rPr>
        <w:t xml:space="preserve">, Р.Н. </w:t>
      </w:r>
      <w:proofErr w:type="spellStart"/>
      <w:r w:rsidR="002E2D2E" w:rsidRPr="00AB1F9E">
        <w:rPr>
          <w:rFonts w:ascii="Times New Roman" w:hAnsi="Times New Roman" w:cs="Times New Roman"/>
          <w:sz w:val="28"/>
          <w:szCs w:val="28"/>
        </w:rPr>
        <w:t>Халиуллин</w:t>
      </w:r>
      <w:proofErr w:type="spellEnd"/>
      <w:r w:rsidR="002E2D2E" w:rsidRPr="00AB1F9E">
        <w:rPr>
          <w:rFonts w:ascii="Times New Roman" w:hAnsi="Times New Roman" w:cs="Times New Roman"/>
          <w:sz w:val="28"/>
          <w:szCs w:val="28"/>
        </w:rPr>
        <w:t xml:space="preserve">, И.А., Харисов, Ф.Ф. Азбука дорожной науки [Текст]: Учеб. Пособие для 2 </w:t>
      </w:r>
      <w:proofErr w:type="spellStart"/>
      <w:r w:rsidR="002E2D2E" w:rsidRPr="00AB1F9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E2D2E" w:rsidRPr="00AB1F9E">
        <w:rPr>
          <w:rFonts w:ascii="Times New Roman" w:hAnsi="Times New Roman" w:cs="Times New Roman"/>
          <w:sz w:val="28"/>
          <w:szCs w:val="28"/>
        </w:rPr>
        <w:t xml:space="preserve">. нач. </w:t>
      </w:r>
      <w:proofErr w:type="spellStart"/>
      <w:proofErr w:type="gramStart"/>
      <w:r w:rsidR="002E2D2E" w:rsidRPr="00AB1F9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E2D2E" w:rsidRPr="00AB1F9E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2E2D2E" w:rsidRPr="00AB1F9E">
        <w:rPr>
          <w:rFonts w:ascii="Times New Roman" w:hAnsi="Times New Roman" w:cs="Times New Roman"/>
          <w:sz w:val="28"/>
          <w:szCs w:val="28"/>
        </w:rPr>
        <w:t xml:space="preserve"> Р.Н. </w:t>
      </w:r>
      <w:proofErr w:type="spellStart"/>
      <w:r w:rsidR="002E2D2E" w:rsidRPr="00AB1F9E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="002E2D2E" w:rsidRPr="00AB1F9E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="002E2D2E" w:rsidRPr="00AB1F9E">
        <w:rPr>
          <w:rFonts w:ascii="Times New Roman" w:hAnsi="Times New Roman" w:cs="Times New Roman"/>
          <w:sz w:val="28"/>
          <w:szCs w:val="28"/>
        </w:rPr>
        <w:t>Халиуллин</w:t>
      </w:r>
      <w:proofErr w:type="spellEnd"/>
      <w:r w:rsidR="002E2D2E" w:rsidRPr="00AB1F9E">
        <w:rPr>
          <w:rFonts w:ascii="Times New Roman" w:hAnsi="Times New Roman" w:cs="Times New Roman"/>
          <w:sz w:val="28"/>
          <w:szCs w:val="28"/>
        </w:rPr>
        <w:t>, Ф.Ф. Харисов и др. – Казань: «Рут», 1999.- 80 с. : ил. ( с приложениями). ISBN 5-901132-01-7.</w:t>
      </w:r>
    </w:p>
    <w:p w:rsidR="002E2D2E" w:rsidRPr="00AB1F9E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2D2E" w:rsidRPr="00AB1F9E">
        <w:rPr>
          <w:rFonts w:ascii="Times New Roman" w:hAnsi="Times New Roman" w:cs="Times New Roman"/>
          <w:sz w:val="28"/>
          <w:szCs w:val="28"/>
        </w:rPr>
        <w:t>Красный. Желтый. Зеленый! ПДД во внеклассной работе [Текст]/Е.А. Воронова.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2E" w:rsidRPr="00AB1F9E">
        <w:rPr>
          <w:rFonts w:ascii="Times New Roman" w:hAnsi="Times New Roman" w:cs="Times New Roman"/>
          <w:sz w:val="28"/>
          <w:szCs w:val="28"/>
        </w:rPr>
        <w:t>Изд. 2-е. – Ростов н/Д: Феникс, 2006. – 256 с. – (Сердце отдаю детям) ISBN 5-222-09517-7.</w:t>
      </w:r>
    </w:p>
    <w:p w:rsidR="002E2D2E" w:rsidRPr="00AB1F9E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E2D2E" w:rsidRPr="00AB1F9E">
        <w:rPr>
          <w:rFonts w:ascii="Times New Roman" w:hAnsi="Times New Roman" w:cs="Times New Roman"/>
          <w:sz w:val="28"/>
          <w:szCs w:val="28"/>
        </w:rPr>
        <w:t xml:space="preserve">Гончарова, </w:t>
      </w:r>
      <w:proofErr w:type="spellStart"/>
      <w:r w:rsidR="002E2D2E" w:rsidRPr="00AB1F9E">
        <w:rPr>
          <w:rFonts w:ascii="Times New Roman" w:hAnsi="Times New Roman" w:cs="Times New Roman"/>
          <w:sz w:val="28"/>
          <w:szCs w:val="28"/>
        </w:rPr>
        <w:t>Л.М.Правила</w:t>
      </w:r>
      <w:proofErr w:type="spellEnd"/>
      <w:r w:rsidR="002E2D2E" w:rsidRPr="00AB1F9E">
        <w:rPr>
          <w:rFonts w:ascii="Times New Roman" w:hAnsi="Times New Roman" w:cs="Times New Roman"/>
          <w:sz w:val="28"/>
          <w:szCs w:val="28"/>
        </w:rPr>
        <w:t xml:space="preserve"> дорожного движения для начальной школы [Текст]/ Л.М. Гончарова. – Ростов н/Д: Феникс,2008.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2E" w:rsidRPr="00AB1F9E">
        <w:rPr>
          <w:rFonts w:ascii="Times New Roman" w:hAnsi="Times New Roman" w:cs="Times New Roman"/>
          <w:sz w:val="28"/>
          <w:szCs w:val="28"/>
        </w:rPr>
        <w:t>- 251 с.: ил. – (Здравствуй, школа!).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2E" w:rsidRPr="00AB1F9E">
        <w:rPr>
          <w:rFonts w:ascii="Times New Roman" w:hAnsi="Times New Roman" w:cs="Times New Roman"/>
          <w:sz w:val="28"/>
          <w:szCs w:val="28"/>
        </w:rPr>
        <w:t>ISBN 978-5 -222-12717-9.</w:t>
      </w:r>
    </w:p>
    <w:p w:rsidR="006174B0" w:rsidRDefault="00676563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E2D2E" w:rsidRPr="00AB1F9E">
        <w:rPr>
          <w:rFonts w:ascii="Times New Roman" w:hAnsi="Times New Roman" w:cs="Times New Roman"/>
          <w:sz w:val="28"/>
          <w:szCs w:val="28"/>
        </w:rPr>
        <w:t xml:space="preserve">Коган, М.М. Правила дорожные знать каждому положено: Познавательные игры с дошколятами и школьниками [Текст]/ М.С. Коган. – 2-е изд., стер. – Новосибирск: </w:t>
      </w:r>
      <w:proofErr w:type="spellStart"/>
      <w:r w:rsidR="002E2D2E" w:rsidRPr="00AB1F9E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2E2D2E" w:rsidRPr="00AB1F9E">
        <w:rPr>
          <w:rFonts w:ascii="Times New Roman" w:hAnsi="Times New Roman" w:cs="Times New Roman"/>
          <w:sz w:val="28"/>
          <w:szCs w:val="28"/>
        </w:rPr>
        <w:t>. Унив. Изд-во, 2007. – 256 с. – (Сценарии игр и праздников). ISBN 5-94087-769-9.</w:t>
      </w:r>
    </w:p>
    <w:p w:rsidR="000F3E7B" w:rsidRDefault="000F3E7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E7B" w:rsidRDefault="000F3E7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E7B" w:rsidRDefault="000F3E7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E7B" w:rsidRDefault="000F3E7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E7B" w:rsidRDefault="000F3E7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E7B" w:rsidRDefault="000F3E7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E7B" w:rsidRDefault="000F3E7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E7B" w:rsidRDefault="000F3E7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E7B" w:rsidRDefault="000F3E7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E7B" w:rsidRDefault="000F3E7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E7B" w:rsidRDefault="000F3E7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E7B" w:rsidRPr="00AB1F9E" w:rsidRDefault="000F3E7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Pr="00AB1F9E" w:rsidRDefault="000F3E7B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464834" wp14:editId="7F4C9C06">
            <wp:extent cx="2448685" cy="1800000"/>
            <wp:effectExtent l="0" t="0" r="8890" b="0"/>
            <wp:docPr id="36" name="Рисунок 36" descr="http://foto-kartinki.com/kartinky/kartinky/727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-kartinki.com/kartinky/kartinky/727/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8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1. Предупреждающие знаки. 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Предупреждающие знаки информируют водителей о приближении к опасному участку дороги, движение по которому требует принятия мер, соответствующих обстановке.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9EB91" wp14:editId="245F1409">
            <wp:extent cx="694690" cy="600075"/>
            <wp:effectExtent l="0" t="0" r="0" b="9525"/>
            <wp:docPr id="34" name="Рисунок 34" descr="http://kuruh.ru/znaki/1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uruh.ru/znaki/1.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1.1 "Железнодорожный переезд со шлагбаумом".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906892" wp14:editId="350897EF">
            <wp:extent cx="694690" cy="600075"/>
            <wp:effectExtent l="0" t="0" r="0" b="9525"/>
            <wp:docPr id="33" name="Рисунок 33" descr="http://kuruh.ru/znaki/1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uruh.ru/znaki/1.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1.2 "Железнодорожный переезд без шлагбаума"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B97F12" wp14:editId="584CA7CF">
            <wp:extent cx="687705" cy="600075"/>
            <wp:effectExtent l="0" t="0" r="0" b="9525"/>
            <wp:docPr id="32" name="Рисунок 32" descr="http://kuruh.ru/znaki/1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uruh.ru/znaki/1.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1.5 "Пересечение с трамвайной линией".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E9AFA" wp14:editId="041C1615">
            <wp:extent cx="687705" cy="600075"/>
            <wp:effectExtent l="0" t="0" r="0" b="9525"/>
            <wp:docPr id="31" name="Рисунок 31" descr="http://kuruh.ru/znaki/1.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uruh.ru/znaki/1.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1.8 "Светофорное регулирование". Перекресток, пешеходный переход или участок дороги, движение на котором регулируется светофором.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87CC04" wp14:editId="28AA8B9F">
            <wp:extent cx="716915" cy="621665"/>
            <wp:effectExtent l="0" t="0" r="6985" b="6985"/>
            <wp:docPr id="30" name="Рисунок 30" descr="http://kuruh.ru/znaki/1.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uruh.ru/znaki/1.2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1.22 "Пешеходный переход". Пешеходный переход, обозначенный знаками 5.19.1, 5.19.2 и (или) разметкой 1.14.1 и 1.14.2.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B2842" wp14:editId="7404291D">
            <wp:extent cx="702310" cy="629285"/>
            <wp:effectExtent l="0" t="0" r="2540" b="0"/>
            <wp:docPr id="29" name="Рисунок 29" descr="http://kuruh.ru/znaki/1.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uruh.ru/znaki/1.2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1.23 "Дети". Участок дороги вблизи детского учреждения (школы, оздоровительного лагеря и тому подобного), на проезжей части которого возможно появление детей.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3. Запрещающие знаки.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Запрещающие знаки вводят или отменяют определенные ограничения движения.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AA4621" wp14:editId="45513EEC">
            <wp:extent cx="577850" cy="577850"/>
            <wp:effectExtent l="0" t="0" r="0" b="0"/>
            <wp:docPr id="28" name="Рисунок 28" descr="http://kuruh.ru/znaki/3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uruh.ru/znaki/3.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  3.1 "Въезд запрещен". Запрещается въезд всех транспортных средств в данном направлении.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E7C2E4" wp14:editId="4E2C98E4">
            <wp:extent cx="577850" cy="577850"/>
            <wp:effectExtent l="0" t="0" r="0" b="0"/>
            <wp:docPr id="27" name="Рисунок 27" descr="http://kuruh.ru/znaki/3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uruh.ru/znaki/3.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3.2 "Движение запрещено". Запрещается движение всех транспортных средств.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F24A88" wp14:editId="2D2205DE">
            <wp:extent cx="570865" cy="563245"/>
            <wp:effectExtent l="0" t="0" r="635" b="8255"/>
            <wp:docPr id="26" name="Рисунок 26" descr="http://kuruh.ru/znaki/3.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uruh.ru/znaki/3.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3.9 "Движение на велосипедах запрещено". Запрещается движение велосипедов и мопедов.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7F3E9" wp14:editId="1C64F874">
            <wp:extent cx="577850" cy="570865"/>
            <wp:effectExtent l="0" t="0" r="0" b="635"/>
            <wp:docPr id="25" name="Рисунок 25" descr="http://kuruh.ru/znaki/3.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uruh.ru/znaki/3.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3.10 "Движение пешеходов запрещено".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4. Предписывающие знаки.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9C4691" wp14:editId="4E4C0D01">
            <wp:extent cx="577850" cy="563245"/>
            <wp:effectExtent l="0" t="0" r="0" b="8255"/>
            <wp:docPr id="24" name="Рисунок 24" descr="http://kuruh.ru/znaki/4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uruh.ru/znaki/4.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4.4 "Велосипедная дорожка".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Разрешается движение только на велосипедах и мопедах. По велосипедной дорожке могут двигаться также пешеходы (при отсутствии тротуара или пешеходной дорожки).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BC185" wp14:editId="305BE335">
            <wp:extent cx="548640" cy="563245"/>
            <wp:effectExtent l="0" t="0" r="3810" b="8255"/>
            <wp:docPr id="23" name="Рисунок 23" descr="http://kuruh.ru/znaki/4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uruh.ru/znaki/4.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4.5 "Пешеходная дорожка". Разрешается движение только пешеходам.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284491" wp14:editId="33DB4020">
            <wp:extent cx="577850" cy="812165"/>
            <wp:effectExtent l="0" t="0" r="0" b="6985"/>
            <wp:docPr id="22" name="Рисунок 22" descr="http://kuruh.ru/znaki/5.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uruh.ru/znaki/5.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5.16 "Место остановки автобуса и (или) троллейбуса".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37D01B" wp14:editId="61379CC2">
            <wp:extent cx="592455" cy="841375"/>
            <wp:effectExtent l="0" t="0" r="0" b="0"/>
            <wp:docPr id="21" name="Рисунок 21" descr="http://kuruh.ru/znaki/5.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uruh.ru/znaki/5.1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5.17 "Место остановки трамвая".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85AF8B" wp14:editId="7CAC4501">
            <wp:extent cx="577850" cy="826770"/>
            <wp:effectExtent l="0" t="0" r="0" b="0"/>
            <wp:docPr id="20" name="Рисунок 20" descr="http://kuruh.ru/znaki/5.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uruh.ru/znaki/5.1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5.18 "Место стоянки легковых такси".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E02B93" wp14:editId="6DF49C1D">
            <wp:extent cx="621665" cy="607060"/>
            <wp:effectExtent l="0" t="0" r="6985" b="2540"/>
            <wp:docPr id="19" name="Рисунок 19" descr="http://kuruh.ru/znaki/5.19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uruh.ru/znaki/5.19.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15EC29" wp14:editId="5011C2D3">
            <wp:extent cx="600075" cy="600075"/>
            <wp:effectExtent l="0" t="0" r="9525" b="9525"/>
            <wp:docPr id="18" name="Рисунок 18" descr="http://kuruh.ru/znaki/5.19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uruh.ru/znaki/5.19.2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5.19.1, 5.19.2 "Пешеходный переход".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C0200" wp14:editId="4E95A2AD">
            <wp:extent cx="592455" cy="577850"/>
            <wp:effectExtent l="0" t="0" r="0" b="0"/>
            <wp:docPr id="17" name="Рисунок 17" descr="http://kuruh.ru/znaki/6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uruh.ru/znaki/6.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 6.6 "Подземный пешеходный переход".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8E972B" wp14:editId="424A4209">
            <wp:extent cx="592455" cy="592455"/>
            <wp:effectExtent l="0" t="0" r="0" b="0"/>
            <wp:docPr id="16" name="Рисунок 16" descr="http://kuruh.ru/znaki/6.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uruh.ru/znaki/6.7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      6.7 "Надземный пешеходный переход".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t>7. Знаки сервиса.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sz w:val="28"/>
          <w:szCs w:val="28"/>
        </w:rPr>
        <w:lastRenderedPageBreak/>
        <w:t>Знаки сервиса информируют о расположении соответствующих объектов.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D41EF3" wp14:editId="25B4154A">
            <wp:extent cx="600075" cy="885190"/>
            <wp:effectExtent l="0" t="0" r="9525" b="0"/>
            <wp:docPr id="15" name="Рисунок 15" descr="http://kuruh.ru/znaki/7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uruh.ru/znaki/7.1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 7.1 "Пункт медицинской помощи".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A17687" wp14:editId="354CC6D3">
            <wp:extent cx="592455" cy="885190"/>
            <wp:effectExtent l="0" t="0" r="0" b="0"/>
            <wp:docPr id="14" name="Рисунок 14" descr="http://kuruh.ru/znaki/7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uruh.ru/znaki/7.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  7.2 "Больница".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7465D1" wp14:editId="5572E29C">
            <wp:extent cx="600075" cy="892175"/>
            <wp:effectExtent l="0" t="0" r="9525" b="3175"/>
            <wp:docPr id="13" name="Рисунок 13" descr="http://kuruh.ru/znaki/7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uruh.ru/znaki/7.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 7.3 "Автозаправочная станция".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C52CA" wp14:editId="5DB0DA3C">
            <wp:extent cx="600075" cy="892175"/>
            <wp:effectExtent l="0" t="0" r="9525" b="3175"/>
            <wp:docPr id="12" name="Рисунок 12" descr="http://kuruh.ru/znaki/7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uruh.ru/znaki/7.4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  7.4 "Техническое обслуживание автомобилей".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B11B3E" wp14:editId="796F057E">
            <wp:extent cx="600075" cy="892175"/>
            <wp:effectExtent l="0" t="0" r="9525" b="3175"/>
            <wp:docPr id="11" name="Рисунок 11" descr="http://kuruh.ru/znaki/7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uruh.ru/znaki/7.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 7.5 "Мойка автомобилей".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2A929" wp14:editId="3990636F">
            <wp:extent cx="600075" cy="892175"/>
            <wp:effectExtent l="0" t="0" r="9525" b="3175"/>
            <wp:docPr id="10" name="Рисунок 10" descr="http://kuruh.ru/znaki/7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uruh.ru/znaki/7.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7.6 "Телефон".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43757C" wp14:editId="7DFEFFEB">
            <wp:extent cx="600075" cy="885190"/>
            <wp:effectExtent l="0" t="0" r="9525" b="0"/>
            <wp:docPr id="9" name="Рисунок 9" descr="http://kuruh.ru/znaki/7.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uruh.ru/znaki/7.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7.7 "Пункт питания".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ACCD89" wp14:editId="1255E1A8">
            <wp:extent cx="607060" cy="892175"/>
            <wp:effectExtent l="0" t="0" r="2540" b="3175"/>
            <wp:docPr id="8" name="Рисунок 8" descr="http://kuruh.ru/znaki/7.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kuruh.ru/znaki/7.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 7.8 "Питьевая вода".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E9831" wp14:editId="41E13F15">
            <wp:extent cx="607060" cy="892175"/>
            <wp:effectExtent l="0" t="0" r="2540" b="3175"/>
            <wp:docPr id="7" name="Рисунок 7" descr="http://kuruh.ru/znaki/7.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uruh.ru/znaki/7.9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7.9 "Гостиница или мотель".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3DD3B4" wp14:editId="53EFA0BE">
            <wp:extent cx="607060" cy="892175"/>
            <wp:effectExtent l="0" t="0" r="2540" b="3175"/>
            <wp:docPr id="6" name="Рисунок 6" descr="http://kuruh.ru/znaki/7.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uruh.ru/znaki/7.1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7.10 "Кемпинг".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678B5" wp14:editId="4C818FDE">
            <wp:extent cx="607060" cy="885190"/>
            <wp:effectExtent l="0" t="0" r="2540" b="0"/>
            <wp:docPr id="5" name="Рисунок 5" descr="http://kuruh.ru/znaki/7.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kuruh.ru/znaki/7.11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7.11 "Место отдыха".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7928DE" wp14:editId="402191BC">
            <wp:extent cx="600075" cy="885190"/>
            <wp:effectExtent l="0" t="0" r="9525" b="0"/>
            <wp:docPr id="4" name="Рисунок 4" descr="http://kuruh.ru/znaki/7.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uruh.ru/znaki/7.12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7.12 "Пост дорожно-патрульной службы".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F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9EE7" wp14:editId="5E3CFA4E">
            <wp:extent cx="600075" cy="892175"/>
            <wp:effectExtent l="0" t="0" r="9525" b="3175"/>
            <wp:docPr id="3" name="Рисунок 3" descr="http://kuruh.ru/znaki/7.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kuruh.ru/znaki/7.13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9E">
        <w:rPr>
          <w:rFonts w:ascii="Times New Roman" w:hAnsi="Times New Roman" w:cs="Times New Roman"/>
          <w:sz w:val="28"/>
          <w:szCs w:val="28"/>
        </w:rPr>
        <w:t>         7.13 "Полиция".</w:t>
      </w: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D2E" w:rsidRPr="00AB1F9E" w:rsidRDefault="002E2D2E" w:rsidP="00AB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2D2E" w:rsidRPr="00AB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2D64"/>
    <w:multiLevelType w:val="multilevel"/>
    <w:tmpl w:val="045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87BA0"/>
    <w:multiLevelType w:val="multilevel"/>
    <w:tmpl w:val="045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79"/>
    <w:rsid w:val="000F3E7B"/>
    <w:rsid w:val="00166362"/>
    <w:rsid w:val="002705DB"/>
    <w:rsid w:val="002C36ED"/>
    <w:rsid w:val="002E2D2E"/>
    <w:rsid w:val="00392568"/>
    <w:rsid w:val="006174B0"/>
    <w:rsid w:val="00676563"/>
    <w:rsid w:val="00AB1F9E"/>
    <w:rsid w:val="00F82F90"/>
    <w:rsid w:val="00F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81A6"/>
  <w15:chartTrackingRefBased/>
  <w15:docId w15:val="{C7BC6F20-AD5C-40B5-AEB5-FE314822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2023-07-05T13:35:00Z</dcterms:created>
  <dcterms:modified xsi:type="dcterms:W3CDTF">2024-07-24T10:18:00Z</dcterms:modified>
</cp:coreProperties>
</file>