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B9" w:rsidRPr="00F92C27" w:rsidRDefault="00C267B9" w:rsidP="00C267B9">
      <w:pPr>
        <w:spacing w:after="160" w:line="259" w:lineRule="auto"/>
        <w:jc w:val="center"/>
        <w:rPr>
          <w:rFonts w:eastAsiaTheme="minorHAnsi"/>
          <w:color w:val="800000"/>
          <w:sz w:val="24"/>
          <w:szCs w:val="28"/>
          <w:lang w:eastAsia="en-US"/>
        </w:rPr>
      </w:pPr>
      <w:r w:rsidRPr="00F92C27">
        <w:rPr>
          <w:rFonts w:asciiTheme="minorHAnsi" w:eastAsiaTheme="minorHAnsi" w:hAnsiTheme="minorHAnsi" w:cstheme="minorBidi"/>
          <w:noProof/>
          <w:color w:val="7030A0"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3588DDFF" wp14:editId="5EB94ACA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790575" cy="129921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es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267B9" w:rsidRPr="00F92C27" w:rsidRDefault="00C267B9" w:rsidP="00C267B9">
      <w:pPr>
        <w:spacing w:after="160" w:line="259" w:lineRule="auto"/>
        <w:jc w:val="center"/>
        <w:rPr>
          <w:rFonts w:asciiTheme="minorHAnsi" w:eastAsiaTheme="minorHAnsi" w:hAnsiTheme="minorHAnsi" w:cstheme="minorBidi"/>
          <w:noProof/>
          <w:color w:val="7030A0"/>
          <w:sz w:val="24"/>
          <w:szCs w:val="28"/>
          <w:lang w:eastAsia="en-US"/>
        </w:rPr>
      </w:pPr>
      <w:r w:rsidRPr="00F92C27">
        <w:rPr>
          <w:rFonts w:asciiTheme="minorHAnsi" w:eastAsiaTheme="minorHAnsi" w:hAnsiTheme="minorHAnsi" w:cstheme="minorBidi"/>
          <w:noProof/>
          <w:color w:val="7030A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0858" wp14:editId="4287CD18">
                <wp:simplePos x="0" y="0"/>
                <wp:positionH relativeFrom="margin">
                  <wp:posOffset>5214620</wp:posOffset>
                </wp:positionH>
                <wp:positionV relativeFrom="paragraph">
                  <wp:posOffset>56515</wp:posOffset>
                </wp:positionV>
                <wp:extent cx="695325" cy="704850"/>
                <wp:effectExtent l="0" t="0" r="28575" b="19050"/>
                <wp:wrapNone/>
                <wp:docPr id="31" name="Вертикальный свито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67B9" w:rsidRPr="0001206C" w:rsidRDefault="00C267B9" w:rsidP="00C267B9">
                            <w:pPr>
                              <w:rPr>
                                <w:b/>
                                <w:color w:val="800000"/>
                                <w:sz w:val="40"/>
                                <w:szCs w:val="44"/>
                              </w:rPr>
                            </w:pPr>
                            <w:r w:rsidRPr="0001206C">
                              <w:rPr>
                                <w:b/>
                                <w:color w:val="800000"/>
                                <w:sz w:val="40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577085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1" o:spid="_x0000_s1026" type="#_x0000_t97" style="position:absolute;left:0;text-align:left;margin-left:410.6pt;margin-top:4.45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" fillcolor="#f4b183" strokecolor="maroon">
                <v:textbox>
                  <w:txbxContent>
                    <w:p w:rsidR="00C267B9" w:rsidRPr="0001206C" w:rsidRDefault="00C267B9" w:rsidP="00C267B9">
                      <w:pPr>
                        <w:rPr>
                          <w:b/>
                          <w:color w:val="800000"/>
                          <w:sz w:val="40"/>
                          <w:szCs w:val="44"/>
                        </w:rPr>
                      </w:pPr>
                      <w:r w:rsidRPr="0001206C">
                        <w:rPr>
                          <w:b/>
                          <w:color w:val="800000"/>
                          <w:sz w:val="40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F92C27">
        <w:rPr>
          <w:rFonts w:eastAsiaTheme="minorHAnsi"/>
          <w:color w:val="800000"/>
          <w:sz w:val="24"/>
          <w:szCs w:val="28"/>
          <w:lang w:eastAsia="en-US"/>
        </w:rPr>
        <w:t>Степновский</w:t>
      </w:r>
      <w:proofErr w:type="spellEnd"/>
      <w:r w:rsidRPr="00F92C27">
        <w:rPr>
          <w:rFonts w:eastAsiaTheme="minorHAnsi"/>
          <w:color w:val="800000"/>
          <w:sz w:val="24"/>
          <w:szCs w:val="28"/>
          <w:lang w:eastAsia="en-US"/>
        </w:rPr>
        <w:t xml:space="preserve"> отдел</w:t>
      </w:r>
    </w:p>
    <w:p w:rsidR="00C267B9" w:rsidRPr="00F92C27" w:rsidRDefault="00C267B9" w:rsidP="00C267B9">
      <w:pPr>
        <w:spacing w:after="160" w:line="259" w:lineRule="auto"/>
        <w:jc w:val="center"/>
        <w:rPr>
          <w:rFonts w:eastAsiaTheme="minorHAnsi"/>
          <w:color w:val="800000"/>
          <w:sz w:val="24"/>
          <w:szCs w:val="28"/>
          <w:lang w:eastAsia="en-US"/>
        </w:rPr>
      </w:pPr>
      <w:r w:rsidRPr="00F92C27">
        <w:rPr>
          <w:rFonts w:eastAsiaTheme="minorHAnsi"/>
          <w:color w:val="800000"/>
          <w:sz w:val="24"/>
          <w:szCs w:val="28"/>
          <w:lang w:eastAsia="en-US"/>
        </w:rPr>
        <w:t>МБУК ВР «МЦБ» имени М.В. Наумова</w:t>
      </w:r>
    </w:p>
    <w:p w:rsidR="00C267B9" w:rsidRPr="00F92C27" w:rsidRDefault="00C267B9" w:rsidP="00C267B9">
      <w:pPr>
        <w:spacing w:after="160" w:line="259" w:lineRule="auto"/>
        <w:jc w:val="center"/>
        <w:rPr>
          <w:rFonts w:eastAsiaTheme="minorHAnsi"/>
          <w:color w:val="800000"/>
          <w:sz w:val="28"/>
          <w:szCs w:val="28"/>
          <w:lang w:eastAsia="en-US"/>
        </w:rPr>
      </w:pPr>
    </w:p>
    <w:p w:rsidR="00C267B9" w:rsidRDefault="00C267B9" w:rsidP="00C267B9">
      <w:pPr>
        <w:spacing w:after="160" w:line="259" w:lineRule="auto"/>
        <w:rPr>
          <w:rFonts w:asciiTheme="minorHAnsi" w:eastAsiaTheme="minorHAnsi" w:hAnsiTheme="minorHAnsi" w:cstheme="minorBidi"/>
          <w:color w:val="800000"/>
          <w:sz w:val="28"/>
          <w:szCs w:val="28"/>
          <w:lang w:eastAsia="en-US"/>
        </w:rPr>
      </w:pPr>
    </w:p>
    <w:p w:rsidR="00A623C9" w:rsidRPr="00F92C27" w:rsidRDefault="00A623C9" w:rsidP="00C267B9">
      <w:pPr>
        <w:spacing w:after="160" w:line="259" w:lineRule="auto"/>
        <w:rPr>
          <w:rFonts w:asciiTheme="minorHAnsi" w:eastAsiaTheme="minorHAnsi" w:hAnsiTheme="minorHAnsi" w:cstheme="minorBidi"/>
          <w:color w:val="800000"/>
          <w:sz w:val="28"/>
          <w:szCs w:val="28"/>
          <w:lang w:eastAsia="en-US"/>
        </w:rPr>
      </w:pPr>
    </w:p>
    <w:p w:rsidR="00C267B9" w:rsidRPr="00F92C27" w:rsidRDefault="00C267B9" w:rsidP="00C267B9">
      <w:pPr>
        <w:jc w:val="center"/>
        <w:rPr>
          <w:rFonts w:ascii="Monotype Corsiva" w:eastAsiaTheme="minorHAnsi" w:hAnsi="Monotype Corsiva"/>
          <w:noProof/>
          <w:color w:val="800000"/>
          <w:sz w:val="18"/>
          <w:szCs w:val="20"/>
        </w:rPr>
      </w:pPr>
      <w:r w:rsidRPr="00F92C27">
        <w:rPr>
          <w:rFonts w:ascii="Monotype Corsiva" w:eastAsiaTheme="minorHAnsi" w:hAnsi="Monotype Corsiva"/>
          <w:noProof/>
          <w:color w:val="800000"/>
          <w:sz w:val="56"/>
          <w:szCs w:val="72"/>
        </w:rPr>
        <w:t xml:space="preserve">Рекомендательный список литературы </w:t>
      </w:r>
    </w:p>
    <w:p w:rsidR="00C267B9" w:rsidRPr="00A623C9" w:rsidRDefault="00A623C9" w:rsidP="00A623C9">
      <w:pPr>
        <w:rPr>
          <w:rFonts w:ascii="Monotype Corsiva" w:eastAsiaTheme="minorHAnsi" w:hAnsi="Monotype Corsiva"/>
          <w:noProof/>
          <w:color w:val="800000"/>
          <w:sz w:val="20"/>
          <w:szCs w:val="20"/>
        </w:rPr>
      </w:pPr>
      <w:r>
        <w:rPr>
          <w:rFonts w:ascii="Monotype Corsiva" w:eastAsiaTheme="minorHAnsi" w:hAnsi="Monotype Corsiva"/>
          <w:noProof/>
          <w:color w:val="800000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-845185</wp:posOffset>
            </wp:positionH>
            <wp:positionV relativeFrom="paragraph">
              <wp:posOffset>360680</wp:posOffset>
            </wp:positionV>
            <wp:extent cx="7238365" cy="2733675"/>
            <wp:effectExtent l="0" t="0" r="63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un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36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7B9" w:rsidRDefault="00C267B9" w:rsidP="00C267B9">
      <w:pPr>
        <w:jc w:val="center"/>
        <w:rPr>
          <w:rFonts w:ascii="Monotype Corsiva" w:eastAsiaTheme="minorHAnsi" w:hAnsi="Monotype Corsiva"/>
          <w:color w:val="800000"/>
          <w:sz w:val="72"/>
          <w:szCs w:val="72"/>
          <w:lang w:eastAsia="en-US"/>
        </w:rPr>
      </w:pPr>
    </w:p>
    <w:p w:rsidR="00C267B9" w:rsidRPr="00A623C9" w:rsidRDefault="00C267B9" w:rsidP="00C267B9">
      <w:pPr>
        <w:jc w:val="center"/>
        <w:rPr>
          <w:rFonts w:ascii="Monotype Corsiva" w:eastAsiaTheme="minorHAnsi" w:hAnsi="Monotype Corsiva"/>
          <w:color w:val="800000"/>
          <w:sz w:val="96"/>
          <w:szCs w:val="72"/>
          <w:lang w:eastAsia="en-US"/>
        </w:rPr>
      </w:pPr>
      <w:r w:rsidRPr="00A623C9">
        <w:rPr>
          <w:rFonts w:ascii="Monotype Corsiva" w:eastAsiaTheme="minorHAnsi" w:hAnsi="Monotype Corsiva"/>
          <w:color w:val="800000"/>
          <w:sz w:val="96"/>
          <w:szCs w:val="72"/>
          <w:lang w:eastAsia="en-US"/>
        </w:rPr>
        <w:t>«</w:t>
      </w:r>
      <w:r w:rsidR="00A623C9" w:rsidRPr="00A623C9">
        <w:rPr>
          <w:rFonts w:ascii="Monotype Corsiva" w:eastAsiaTheme="minorHAnsi" w:hAnsi="Monotype Corsiva"/>
          <w:color w:val="800000"/>
          <w:sz w:val="96"/>
          <w:szCs w:val="72"/>
          <w:lang w:eastAsia="en-US"/>
        </w:rPr>
        <w:t>Ты, я и все, все, все ...</w:t>
      </w:r>
      <w:r w:rsidRPr="00A623C9">
        <w:rPr>
          <w:rFonts w:ascii="Monotype Corsiva" w:eastAsiaTheme="minorHAnsi" w:hAnsi="Monotype Corsiva"/>
          <w:color w:val="800000"/>
          <w:sz w:val="96"/>
          <w:szCs w:val="72"/>
          <w:lang w:eastAsia="en-US"/>
        </w:rPr>
        <w:t>»</w:t>
      </w:r>
    </w:p>
    <w:p w:rsidR="00A623C9" w:rsidRDefault="00A623C9" w:rsidP="00C267B9">
      <w:pPr>
        <w:jc w:val="right"/>
        <w:rPr>
          <w:rFonts w:eastAsiaTheme="minorHAnsi"/>
          <w:color w:val="800000"/>
          <w:sz w:val="24"/>
          <w:szCs w:val="28"/>
          <w:lang w:eastAsia="en-US"/>
        </w:rPr>
      </w:pPr>
    </w:p>
    <w:p w:rsidR="00A623C9" w:rsidRDefault="00A623C9" w:rsidP="00C267B9">
      <w:pPr>
        <w:jc w:val="right"/>
        <w:rPr>
          <w:rFonts w:eastAsiaTheme="minorHAnsi"/>
          <w:color w:val="800000"/>
          <w:sz w:val="24"/>
          <w:szCs w:val="28"/>
          <w:lang w:eastAsia="en-US"/>
        </w:rPr>
      </w:pPr>
    </w:p>
    <w:p w:rsidR="00C267B9" w:rsidRPr="00F92C27" w:rsidRDefault="00C267B9" w:rsidP="00C267B9">
      <w:pPr>
        <w:jc w:val="right"/>
        <w:rPr>
          <w:color w:val="800000"/>
          <w:kern w:val="36"/>
          <w:sz w:val="24"/>
          <w:szCs w:val="28"/>
          <w:lang w:eastAsia="en-US"/>
        </w:rPr>
      </w:pPr>
      <w:r w:rsidRPr="00F92C27">
        <w:rPr>
          <w:rFonts w:eastAsiaTheme="minorHAnsi"/>
          <w:color w:val="800000"/>
          <w:sz w:val="24"/>
          <w:szCs w:val="28"/>
          <w:lang w:eastAsia="en-US"/>
        </w:rPr>
        <w:t>С</w:t>
      </w:r>
      <w:r w:rsidRPr="00F92C27">
        <w:rPr>
          <w:color w:val="800000"/>
          <w:kern w:val="36"/>
          <w:sz w:val="24"/>
          <w:szCs w:val="28"/>
          <w:lang w:eastAsia="en-US"/>
        </w:rPr>
        <w:t>оставила: библиотекарь 2 категории</w:t>
      </w:r>
    </w:p>
    <w:p w:rsidR="00C267B9" w:rsidRPr="00F92C27" w:rsidRDefault="00C267B9" w:rsidP="00C267B9">
      <w:pPr>
        <w:jc w:val="right"/>
        <w:rPr>
          <w:color w:val="800000"/>
          <w:kern w:val="36"/>
          <w:sz w:val="24"/>
          <w:szCs w:val="28"/>
          <w:lang w:eastAsia="en-US"/>
        </w:rPr>
      </w:pPr>
      <w:proofErr w:type="spellStart"/>
      <w:r w:rsidRPr="00F92C27">
        <w:rPr>
          <w:color w:val="800000"/>
          <w:kern w:val="36"/>
          <w:sz w:val="24"/>
          <w:szCs w:val="28"/>
          <w:lang w:eastAsia="en-US"/>
        </w:rPr>
        <w:t>Степновского</w:t>
      </w:r>
      <w:proofErr w:type="spellEnd"/>
      <w:r w:rsidRPr="00F92C27">
        <w:rPr>
          <w:color w:val="800000"/>
          <w:kern w:val="36"/>
          <w:sz w:val="24"/>
          <w:szCs w:val="28"/>
          <w:lang w:eastAsia="en-US"/>
        </w:rPr>
        <w:t xml:space="preserve"> отдела</w:t>
      </w:r>
    </w:p>
    <w:p w:rsidR="00C267B9" w:rsidRPr="00F92C27" w:rsidRDefault="00C267B9" w:rsidP="00C267B9">
      <w:pPr>
        <w:jc w:val="right"/>
        <w:rPr>
          <w:color w:val="800000"/>
          <w:kern w:val="36"/>
          <w:sz w:val="24"/>
          <w:szCs w:val="28"/>
          <w:lang w:eastAsia="en-US"/>
        </w:rPr>
      </w:pPr>
      <w:r w:rsidRPr="00F92C27">
        <w:rPr>
          <w:color w:val="800000"/>
          <w:kern w:val="36"/>
          <w:sz w:val="24"/>
          <w:szCs w:val="28"/>
          <w:lang w:eastAsia="en-US"/>
        </w:rPr>
        <w:t xml:space="preserve"> Дубова С.А.</w:t>
      </w:r>
    </w:p>
    <w:p w:rsidR="00C267B9" w:rsidRPr="00F92C27" w:rsidRDefault="00C267B9" w:rsidP="00C267B9">
      <w:pPr>
        <w:jc w:val="right"/>
        <w:rPr>
          <w:color w:val="800000"/>
          <w:kern w:val="36"/>
          <w:sz w:val="24"/>
          <w:szCs w:val="28"/>
          <w:lang w:eastAsia="en-US"/>
        </w:rPr>
      </w:pPr>
    </w:p>
    <w:p w:rsidR="00C267B9" w:rsidRPr="00F92C27" w:rsidRDefault="00C267B9" w:rsidP="00C267B9">
      <w:pPr>
        <w:jc w:val="right"/>
        <w:rPr>
          <w:color w:val="800000"/>
          <w:kern w:val="36"/>
          <w:sz w:val="24"/>
          <w:szCs w:val="28"/>
          <w:lang w:eastAsia="en-US"/>
        </w:rPr>
      </w:pPr>
    </w:p>
    <w:p w:rsidR="00C267B9" w:rsidRPr="00F92C27" w:rsidRDefault="00C267B9" w:rsidP="00C267B9">
      <w:pPr>
        <w:shd w:val="clear" w:color="auto" w:fill="FFFFFF"/>
        <w:spacing w:before="150" w:after="525"/>
        <w:jc w:val="center"/>
        <w:outlineLvl w:val="0"/>
        <w:rPr>
          <w:bCs/>
          <w:color w:val="800000"/>
          <w:kern w:val="36"/>
          <w:sz w:val="24"/>
          <w:szCs w:val="28"/>
          <w:lang w:eastAsia="en-US"/>
        </w:rPr>
      </w:pPr>
    </w:p>
    <w:p w:rsidR="00C267B9" w:rsidRDefault="00C267B9" w:rsidP="00C267B9">
      <w:pPr>
        <w:shd w:val="clear" w:color="auto" w:fill="FFFFFF"/>
        <w:spacing w:before="150" w:after="525"/>
        <w:jc w:val="center"/>
        <w:outlineLvl w:val="0"/>
        <w:rPr>
          <w:bCs/>
          <w:color w:val="800000"/>
          <w:kern w:val="36"/>
          <w:sz w:val="24"/>
          <w:szCs w:val="28"/>
          <w:lang w:eastAsia="en-US"/>
        </w:rPr>
      </w:pPr>
      <w:r w:rsidRPr="00F92C27">
        <w:rPr>
          <w:bCs/>
          <w:color w:val="800000"/>
          <w:kern w:val="36"/>
          <w:sz w:val="24"/>
          <w:szCs w:val="28"/>
          <w:lang w:eastAsia="en-US"/>
        </w:rPr>
        <w:t>х. Степной, 2025 год</w:t>
      </w:r>
    </w:p>
    <w:p w:rsidR="00315E23" w:rsidRDefault="00315E23" w:rsidP="00C267B9">
      <w:pPr>
        <w:shd w:val="clear" w:color="auto" w:fill="FFFFFF"/>
        <w:spacing w:before="150" w:after="525"/>
        <w:jc w:val="center"/>
        <w:outlineLvl w:val="0"/>
        <w:rPr>
          <w:bCs/>
          <w:color w:val="800000"/>
          <w:kern w:val="36"/>
          <w:sz w:val="24"/>
          <w:szCs w:val="28"/>
          <w:lang w:eastAsia="en-US"/>
        </w:rPr>
      </w:pPr>
    </w:p>
    <w:p w:rsidR="00C267B9" w:rsidRDefault="00C267B9" w:rsidP="00C267B9">
      <w:pPr>
        <w:spacing w:after="160" w:line="259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DF658F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>Уважаемый читатель!</w:t>
      </w:r>
    </w:p>
    <w:p w:rsidR="00066EB6" w:rsidRPr="00066EB6" w:rsidRDefault="00066EB6" w:rsidP="00066EB6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М</w:t>
      </w:r>
      <w:r w:rsidRPr="00066EB6">
        <w:rPr>
          <w:rFonts w:eastAsiaTheme="minorHAnsi"/>
          <w:color w:val="auto"/>
          <w:sz w:val="28"/>
          <w:szCs w:val="28"/>
          <w:lang w:eastAsia="en-US"/>
        </w:rPr>
        <w:t>ы подготовили подборку лучших книг на любой вкус, возраст и круг увлечений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для чтения на летних каникулах</w:t>
      </w:r>
      <w:r w:rsidRPr="00066EB6">
        <w:rPr>
          <w:rFonts w:eastAsiaTheme="minorHAnsi"/>
          <w:color w:val="auto"/>
          <w:sz w:val="28"/>
          <w:szCs w:val="28"/>
          <w:lang w:eastAsia="en-US"/>
        </w:rPr>
        <w:t>. Здесь вы найдете абсолютно всё: золотая классика для школьников, произведения молодых популярных авторов, нескучные научно-популярные книги, эффективные методики развития р</w:t>
      </w:r>
      <w:r>
        <w:rPr>
          <w:rFonts w:eastAsiaTheme="minorHAnsi"/>
          <w:color w:val="auto"/>
          <w:sz w:val="28"/>
          <w:szCs w:val="28"/>
          <w:lang w:eastAsia="en-US"/>
        </w:rPr>
        <w:t>ебенка от ведущих специалистов.</w:t>
      </w:r>
    </w:p>
    <w:p w:rsidR="00066EB6" w:rsidRPr="00066EB6" w:rsidRDefault="00066EB6" w:rsidP="00066EB6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066EB6">
        <w:rPr>
          <w:rFonts w:eastAsiaTheme="minorHAnsi"/>
          <w:color w:val="auto"/>
          <w:sz w:val="28"/>
          <w:szCs w:val="28"/>
          <w:lang w:eastAsia="en-US"/>
        </w:rPr>
        <w:t>Вас ждут удивительные приключения с Буратино и героями Изумрудного города, которых нарисовал знаменитый Леонид Владимирский, пу</w:t>
      </w:r>
      <w:r>
        <w:rPr>
          <w:rFonts w:eastAsiaTheme="minorHAnsi"/>
          <w:color w:val="auto"/>
          <w:sz w:val="28"/>
          <w:szCs w:val="28"/>
          <w:lang w:eastAsia="en-US"/>
        </w:rPr>
        <w:t>тешествие во всемирную историю.</w:t>
      </w:r>
    </w:p>
    <w:p w:rsidR="00066EB6" w:rsidRPr="00650812" w:rsidRDefault="00650812" w:rsidP="00650812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36D12E6" wp14:editId="1A7ADB8C">
            <wp:simplePos x="0" y="0"/>
            <wp:positionH relativeFrom="column">
              <wp:posOffset>-822960</wp:posOffset>
            </wp:positionH>
            <wp:positionV relativeFrom="paragraph">
              <wp:posOffset>351790</wp:posOffset>
            </wp:positionV>
            <wp:extent cx="1847850" cy="2714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1__w2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B6" w:rsidRPr="00066EB6">
        <w:rPr>
          <w:rFonts w:eastAsiaTheme="minorHAnsi"/>
          <w:color w:val="auto"/>
          <w:sz w:val="28"/>
          <w:szCs w:val="28"/>
          <w:lang w:eastAsia="en-US"/>
        </w:rPr>
        <w:t>Изучите нашу подборку, и вы обязательно найдёте ту книгу, которую ищете!</w:t>
      </w:r>
    </w:p>
    <w:p w:rsidR="00066EB6" w:rsidRPr="00066EB6" w:rsidRDefault="00066EB6" w:rsidP="00066EB6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proofErr w:type="spellStart"/>
      <w:r w:rsidRPr="00066EB6">
        <w:rPr>
          <w:rFonts w:eastAsiaTheme="minorHAnsi"/>
          <w:b/>
          <w:color w:val="auto"/>
          <w:sz w:val="28"/>
          <w:szCs w:val="28"/>
          <w:lang w:eastAsia="en-US"/>
        </w:rPr>
        <w:t>Манюня</w:t>
      </w:r>
      <w:proofErr w:type="spellEnd"/>
    </w:p>
    <w:p w:rsidR="00066EB6" w:rsidRPr="00066EB6" w:rsidRDefault="00066EB6" w:rsidP="00066EB6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proofErr w:type="spellStart"/>
      <w:r w:rsidRPr="00066EB6">
        <w:rPr>
          <w:rFonts w:eastAsiaTheme="minorHAnsi"/>
          <w:b/>
          <w:color w:val="auto"/>
          <w:sz w:val="28"/>
          <w:szCs w:val="28"/>
          <w:lang w:eastAsia="en-US"/>
        </w:rPr>
        <w:t>Абгарян</w:t>
      </w:r>
      <w:proofErr w:type="spellEnd"/>
      <w:r w:rsidRPr="00066EB6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proofErr w:type="spellStart"/>
      <w:r w:rsidRPr="00066EB6">
        <w:rPr>
          <w:rFonts w:eastAsiaTheme="minorHAnsi"/>
          <w:b/>
          <w:color w:val="auto"/>
          <w:sz w:val="28"/>
          <w:szCs w:val="28"/>
          <w:lang w:eastAsia="en-US"/>
        </w:rPr>
        <w:t>Наринэ</w:t>
      </w:r>
      <w:proofErr w:type="spellEnd"/>
    </w:p>
    <w:p w:rsidR="00066EB6" w:rsidRPr="00066EB6" w:rsidRDefault="00066EB6" w:rsidP="00066EB6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066EB6">
        <w:rPr>
          <w:rFonts w:eastAsiaTheme="minorHAnsi"/>
          <w:color w:val="auto"/>
          <w:sz w:val="28"/>
          <w:szCs w:val="28"/>
          <w:lang w:eastAsia="en-US"/>
        </w:rPr>
        <w:t>«</w:t>
      </w:r>
      <w:proofErr w:type="spellStart"/>
      <w:r w:rsidRPr="00066EB6">
        <w:rPr>
          <w:rFonts w:eastAsiaTheme="minorHAnsi"/>
          <w:color w:val="auto"/>
          <w:sz w:val="28"/>
          <w:szCs w:val="28"/>
          <w:lang w:eastAsia="en-US"/>
        </w:rPr>
        <w:t>Манюня</w:t>
      </w:r>
      <w:proofErr w:type="spellEnd"/>
      <w:r w:rsidRPr="00066EB6">
        <w:rPr>
          <w:rFonts w:eastAsiaTheme="minorHAnsi"/>
          <w:color w:val="auto"/>
          <w:sz w:val="28"/>
          <w:szCs w:val="28"/>
          <w:lang w:eastAsia="en-US"/>
        </w:rPr>
        <w:t xml:space="preserve">» — светлый, пропитанный солнцем и запахами южного базара и потрясающе смешной рассказ о детстве, о двух девочках‑подружках Наре и </w:t>
      </w:r>
      <w:proofErr w:type="spellStart"/>
      <w:r w:rsidRPr="00066EB6">
        <w:rPr>
          <w:rFonts w:eastAsiaTheme="minorHAnsi"/>
          <w:color w:val="auto"/>
          <w:sz w:val="28"/>
          <w:szCs w:val="28"/>
          <w:lang w:eastAsia="en-US"/>
        </w:rPr>
        <w:t>Манюне</w:t>
      </w:r>
      <w:proofErr w:type="spellEnd"/>
      <w:r w:rsidRPr="00066EB6">
        <w:rPr>
          <w:rFonts w:eastAsiaTheme="minorHAnsi"/>
          <w:color w:val="auto"/>
          <w:sz w:val="28"/>
          <w:szCs w:val="28"/>
          <w:lang w:eastAsia="en-US"/>
        </w:rPr>
        <w:t xml:space="preserve">, о грозной и доброй </w:t>
      </w:r>
      <w:proofErr w:type="gramStart"/>
      <w:r w:rsidRPr="00066EB6">
        <w:rPr>
          <w:rFonts w:eastAsiaTheme="minorHAnsi"/>
          <w:color w:val="auto"/>
          <w:sz w:val="28"/>
          <w:szCs w:val="28"/>
          <w:lang w:eastAsia="en-US"/>
        </w:rPr>
        <w:t>Ба</w:t>
      </w:r>
      <w:proofErr w:type="gramEnd"/>
      <w:r w:rsidRPr="00066EB6">
        <w:rPr>
          <w:rFonts w:eastAsiaTheme="minorHAnsi"/>
          <w:color w:val="auto"/>
          <w:sz w:val="28"/>
          <w:szCs w:val="28"/>
          <w:lang w:eastAsia="en-US"/>
        </w:rPr>
        <w:t xml:space="preserve"> — бабушке </w:t>
      </w:r>
      <w:proofErr w:type="spellStart"/>
      <w:r w:rsidRPr="00066EB6">
        <w:rPr>
          <w:rFonts w:eastAsiaTheme="minorHAnsi"/>
          <w:color w:val="auto"/>
          <w:sz w:val="28"/>
          <w:szCs w:val="28"/>
          <w:lang w:eastAsia="en-US"/>
        </w:rPr>
        <w:t>Манюни</w:t>
      </w:r>
      <w:proofErr w:type="spellEnd"/>
      <w:r w:rsidRPr="00066EB6">
        <w:rPr>
          <w:rFonts w:eastAsiaTheme="minorHAnsi"/>
          <w:color w:val="auto"/>
          <w:sz w:val="28"/>
          <w:szCs w:val="28"/>
          <w:lang w:eastAsia="en-US"/>
        </w:rPr>
        <w:t>, и о куче их родственников, постоянно попадающих в казусные ситуации. Это то самое теплое, озорное и полное веселых приключений детство, которое делает человека счастливым на всю жизнь.</w:t>
      </w:r>
    </w:p>
    <w:p w:rsidR="00315E23" w:rsidRPr="00066EB6" w:rsidRDefault="00066EB6" w:rsidP="00066EB6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066EB6">
        <w:rPr>
          <w:rFonts w:eastAsiaTheme="minorHAnsi"/>
          <w:color w:val="auto"/>
          <w:sz w:val="28"/>
          <w:szCs w:val="28"/>
          <w:lang w:eastAsia="en-US"/>
        </w:rPr>
        <w:t>Книга — лауреат премии «Рукопись года»</w:t>
      </w:r>
    </w:p>
    <w:p w:rsidR="00066EB6" w:rsidRDefault="00650812" w:rsidP="00650812">
      <w:pPr>
        <w:spacing w:after="160" w:line="259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noProof/>
          <w:color w:val="auto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1590E99" wp14:editId="4091E0DE">
            <wp:simplePos x="0" y="0"/>
            <wp:positionH relativeFrom="column">
              <wp:posOffset>-833120</wp:posOffset>
            </wp:positionH>
            <wp:positionV relativeFrom="paragraph">
              <wp:posOffset>338455</wp:posOffset>
            </wp:positionV>
            <wp:extent cx="1857375" cy="26289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1__w220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EB6" w:rsidRPr="00066EB6" w:rsidRDefault="00066EB6" w:rsidP="00066EB6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 w:rsidRPr="00066EB6">
        <w:rPr>
          <w:rFonts w:eastAsiaTheme="minorHAnsi"/>
          <w:b/>
          <w:color w:val="auto"/>
          <w:sz w:val="28"/>
          <w:szCs w:val="28"/>
          <w:lang w:eastAsia="en-US"/>
        </w:rPr>
        <w:t>Гостья из будущего</w:t>
      </w:r>
    </w:p>
    <w:p w:rsidR="00066EB6" w:rsidRPr="00066EB6" w:rsidRDefault="00066EB6" w:rsidP="00066EB6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 w:rsidRPr="00066EB6">
        <w:rPr>
          <w:rFonts w:eastAsiaTheme="minorHAnsi"/>
          <w:b/>
          <w:color w:val="auto"/>
          <w:sz w:val="28"/>
          <w:szCs w:val="28"/>
          <w:lang w:eastAsia="en-US"/>
        </w:rPr>
        <w:t>Булычев Кир</w:t>
      </w:r>
    </w:p>
    <w:p w:rsidR="00066EB6" w:rsidRPr="00066EB6" w:rsidRDefault="00650812" w:rsidP="00066EB6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«Гостья из будущего» – книга из цикла «Приключения Алисы»</w:t>
      </w:r>
      <w:r w:rsidR="00066EB6" w:rsidRPr="00066EB6">
        <w:rPr>
          <w:rFonts w:eastAsiaTheme="minorHAnsi"/>
          <w:color w:val="auto"/>
          <w:sz w:val="28"/>
          <w:szCs w:val="28"/>
          <w:lang w:eastAsia="en-US"/>
        </w:rPr>
        <w:t xml:space="preserve"> (о</w:t>
      </w:r>
      <w:r>
        <w:rPr>
          <w:rFonts w:eastAsiaTheme="minorHAnsi"/>
          <w:color w:val="auto"/>
          <w:sz w:val="28"/>
          <w:szCs w:val="28"/>
          <w:lang w:eastAsia="en-US"/>
        </w:rPr>
        <w:t>ригинальное название повести – «Сто лет тому вперёд»</w:t>
      </w:r>
      <w:r w:rsidR="00066EB6" w:rsidRPr="00066EB6">
        <w:rPr>
          <w:rFonts w:eastAsiaTheme="minorHAnsi"/>
          <w:color w:val="auto"/>
          <w:sz w:val="28"/>
          <w:szCs w:val="28"/>
          <w:lang w:eastAsia="en-US"/>
        </w:rPr>
        <w:t>), экранизированная в 1984 г. Алиса Селезнева, героиня повести Кира Булычева, живет в XXI веке, в высокоразвитом обществе, в котором практически не осталось социального неравенства, войн, моральных и физических болезней. Девочка занимается наукой, космической зоологией, а потому попадает в самые неожиданные переделки, в том числе гоняется за космическими пиратами и благодаря этому оказывается в 70-х годах XX века, где встречает своих сверстников, учеников обычной московской школы.</w:t>
      </w:r>
    </w:p>
    <w:p w:rsidR="00066EB6" w:rsidRDefault="00066EB6" w:rsidP="00066EB6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066EB6">
        <w:rPr>
          <w:rFonts w:eastAsiaTheme="minorHAnsi"/>
          <w:color w:val="auto"/>
          <w:sz w:val="28"/>
          <w:szCs w:val="28"/>
          <w:lang w:eastAsia="en-US"/>
        </w:rPr>
        <w:t xml:space="preserve">Вместе они спасают от пиратов уникальный прибор, и подростки начинают осознавать, насколько человек будущего отличается от их современников и </w:t>
      </w:r>
      <w:r w:rsidRPr="00066EB6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какие усилия им нужно приложить, чтобы стать </w:t>
      </w:r>
      <w:r w:rsidR="00650812">
        <w:rPr>
          <w:rFonts w:eastAsiaTheme="minorHAnsi"/>
          <w:color w:val="auto"/>
          <w:sz w:val="28"/>
          <w:szCs w:val="28"/>
          <w:lang w:eastAsia="en-US"/>
        </w:rPr>
        <w:t xml:space="preserve">достойными «прекрасного </w:t>
      </w:r>
      <w:r w:rsidR="00650812">
        <w:rPr>
          <w:rFonts w:eastAsiaTheme="minorHAnsi"/>
          <w:noProof/>
          <w:color w:val="auto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BA0E191" wp14:editId="55FA44ED">
            <wp:simplePos x="0" y="0"/>
            <wp:positionH relativeFrom="column">
              <wp:posOffset>-746760</wp:posOffset>
            </wp:positionH>
            <wp:positionV relativeFrom="paragraph">
              <wp:posOffset>556260</wp:posOffset>
            </wp:positionV>
            <wp:extent cx="2014855" cy="2585085"/>
            <wp:effectExtent l="0" t="0" r="4445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ver1__w220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50812">
        <w:rPr>
          <w:rFonts w:eastAsiaTheme="minorHAnsi"/>
          <w:color w:val="auto"/>
          <w:sz w:val="28"/>
          <w:szCs w:val="28"/>
          <w:lang w:eastAsia="en-US"/>
        </w:rPr>
        <w:t>далёка</w:t>
      </w:r>
      <w:proofErr w:type="spellEnd"/>
      <w:r w:rsidR="00650812">
        <w:rPr>
          <w:rFonts w:eastAsiaTheme="minorHAnsi"/>
          <w:color w:val="auto"/>
          <w:sz w:val="28"/>
          <w:szCs w:val="28"/>
          <w:lang w:eastAsia="en-US"/>
        </w:rPr>
        <w:t>»</w:t>
      </w:r>
      <w:r w:rsidRPr="00066EB6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066EB6" w:rsidRPr="00066EB6" w:rsidRDefault="00066EB6" w:rsidP="00066EB6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 w:rsidRPr="00066EB6">
        <w:rPr>
          <w:rFonts w:eastAsiaTheme="minorHAnsi"/>
          <w:b/>
          <w:color w:val="auto"/>
          <w:sz w:val="28"/>
          <w:szCs w:val="28"/>
          <w:lang w:eastAsia="en-US"/>
        </w:rPr>
        <w:t>Автомобили</w:t>
      </w:r>
    </w:p>
    <w:p w:rsidR="00066EB6" w:rsidRPr="00066EB6" w:rsidRDefault="00066EB6" w:rsidP="00066EB6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 w:rsidRPr="00066EB6">
        <w:rPr>
          <w:rFonts w:eastAsiaTheme="minorHAnsi"/>
          <w:b/>
          <w:color w:val="auto"/>
          <w:sz w:val="28"/>
          <w:szCs w:val="28"/>
          <w:lang w:eastAsia="en-US"/>
        </w:rPr>
        <w:t>Малов Владимир Игоревич</w:t>
      </w:r>
    </w:p>
    <w:p w:rsidR="00066EB6" w:rsidRDefault="00066EB6" w:rsidP="00066EB6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066EB6">
        <w:rPr>
          <w:rFonts w:eastAsiaTheme="minorHAnsi"/>
          <w:color w:val="auto"/>
          <w:sz w:val="28"/>
          <w:szCs w:val="28"/>
          <w:lang w:eastAsia="en-US"/>
        </w:rPr>
        <w:t>Каждый день мы видим множество автомобилей. А вот чем они друг от друга отличаются и как устроены, не всякий взрослый сможет объяснить. Книга Владимира Малова «Автомобили» познакомит ребят с самыми разными видами машин, а также расскажет, как устроен двигатель, как работает навигатор, зачем нужны зеркала заднего вида, где находятся тормозные колодки, что означают дорожные знаки и указатели и многое‑многое другое! Все понятия этой энциклопедии даются в алфавитном порядке — от А до Я.</w:t>
      </w:r>
      <w:r w:rsidR="00EF04F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F04F5" w:rsidRPr="00EF04F5">
        <w:rPr>
          <w:rFonts w:eastAsiaTheme="minorHAnsi"/>
          <w:color w:val="auto"/>
          <w:sz w:val="28"/>
          <w:szCs w:val="28"/>
          <w:lang w:eastAsia="en-US"/>
        </w:rPr>
        <w:t>Для младшего школьного возраста.</w:t>
      </w:r>
    </w:p>
    <w:p w:rsidR="00066EB6" w:rsidRPr="00EF04F5" w:rsidRDefault="00650812" w:rsidP="00066EB6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noProof/>
          <w:color w:val="auto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95A0E05" wp14:editId="3ED8CCE1">
            <wp:simplePos x="0" y="0"/>
            <wp:positionH relativeFrom="column">
              <wp:posOffset>-727710</wp:posOffset>
            </wp:positionH>
            <wp:positionV relativeFrom="paragraph">
              <wp:posOffset>23495</wp:posOffset>
            </wp:positionV>
            <wp:extent cx="1943100" cy="27527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ver1__w220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B6" w:rsidRPr="00EF04F5">
        <w:rPr>
          <w:rFonts w:eastAsiaTheme="minorHAnsi"/>
          <w:b/>
          <w:color w:val="auto"/>
          <w:sz w:val="28"/>
          <w:szCs w:val="28"/>
          <w:lang w:eastAsia="en-US"/>
        </w:rPr>
        <w:t>Нектар для души. Невыдуманные истории для детей 5-7 лет</w:t>
      </w:r>
    </w:p>
    <w:p w:rsidR="00066EB6" w:rsidRPr="00EF04F5" w:rsidRDefault="00066EB6" w:rsidP="00066EB6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 w:rsidRPr="00EF04F5">
        <w:rPr>
          <w:rFonts w:eastAsiaTheme="minorHAnsi"/>
          <w:b/>
          <w:color w:val="auto"/>
          <w:sz w:val="28"/>
          <w:szCs w:val="28"/>
          <w:lang w:eastAsia="en-US"/>
        </w:rPr>
        <w:t>Терентьева Ирина Андреевна, Скорикова Алена Сергеевна</w:t>
      </w:r>
    </w:p>
    <w:p w:rsidR="00EF04F5" w:rsidRPr="00EF04F5" w:rsidRDefault="00EF04F5" w:rsidP="00EF04F5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EF04F5">
        <w:rPr>
          <w:rFonts w:eastAsiaTheme="minorHAnsi"/>
          <w:color w:val="auto"/>
          <w:sz w:val="28"/>
          <w:szCs w:val="28"/>
          <w:lang w:eastAsia="en-US"/>
        </w:rPr>
        <w:t>Как непросто найти общий язык с ребёнком, научить правильно вести себя в сложных жизненных ситуациях! В этой книге собраны реальные истории из практики психологов. Они помогут детям 5-7 лет лучше понять себя и окружающих, выработат</w:t>
      </w:r>
      <w:r>
        <w:rPr>
          <w:rFonts w:eastAsiaTheme="minorHAnsi"/>
          <w:color w:val="auto"/>
          <w:sz w:val="28"/>
          <w:szCs w:val="28"/>
          <w:lang w:eastAsia="en-US"/>
        </w:rPr>
        <w:t>ь эффективные модели поведения.</w:t>
      </w:r>
    </w:p>
    <w:p w:rsidR="00EF04F5" w:rsidRPr="00EF04F5" w:rsidRDefault="00EF04F5" w:rsidP="00EF04F5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EF04F5">
        <w:rPr>
          <w:rFonts w:eastAsiaTheme="minorHAnsi"/>
          <w:color w:val="auto"/>
          <w:sz w:val="28"/>
          <w:szCs w:val="28"/>
          <w:lang w:eastAsia="en-US"/>
        </w:rPr>
        <w:t>Как победить свои страхи?</w:t>
      </w:r>
    </w:p>
    <w:p w:rsidR="00EF04F5" w:rsidRPr="00EF04F5" w:rsidRDefault="00EF04F5" w:rsidP="00EF04F5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EF04F5">
        <w:rPr>
          <w:rFonts w:eastAsiaTheme="minorHAnsi"/>
          <w:color w:val="auto"/>
          <w:sz w:val="28"/>
          <w:szCs w:val="28"/>
          <w:lang w:eastAsia="en-US"/>
        </w:rPr>
        <w:t>Как найти друзей и научиться общаться?</w:t>
      </w:r>
    </w:p>
    <w:p w:rsidR="00EF04F5" w:rsidRPr="00EF04F5" w:rsidRDefault="00EF04F5" w:rsidP="00EF04F5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EF04F5">
        <w:rPr>
          <w:rFonts w:eastAsiaTheme="minorHAnsi"/>
          <w:color w:val="auto"/>
          <w:sz w:val="28"/>
          <w:szCs w:val="28"/>
          <w:lang w:eastAsia="en-US"/>
        </w:rPr>
        <w:t>Что делать, если кошки на душе скребут?</w:t>
      </w:r>
    </w:p>
    <w:p w:rsidR="00EF04F5" w:rsidRPr="00EF04F5" w:rsidRDefault="00EF04F5" w:rsidP="00EF04F5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EF04F5">
        <w:rPr>
          <w:rFonts w:eastAsiaTheme="minorHAnsi"/>
          <w:color w:val="auto"/>
          <w:sz w:val="28"/>
          <w:szCs w:val="28"/>
          <w:lang w:eastAsia="en-US"/>
        </w:rPr>
        <w:t>Как пережить развод родителей?</w:t>
      </w:r>
    </w:p>
    <w:p w:rsidR="00EF04F5" w:rsidRPr="00EF04F5" w:rsidRDefault="00EF04F5" w:rsidP="00EF04F5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EF04F5">
        <w:rPr>
          <w:rFonts w:eastAsiaTheme="minorHAnsi"/>
          <w:color w:val="auto"/>
          <w:sz w:val="28"/>
          <w:szCs w:val="28"/>
          <w:lang w:eastAsia="en-US"/>
        </w:rPr>
        <w:t>Почему важно верить в мечту?</w:t>
      </w:r>
    </w:p>
    <w:p w:rsidR="00066EB6" w:rsidRPr="00066EB6" w:rsidRDefault="00EF04F5" w:rsidP="00EF04F5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EF04F5">
        <w:rPr>
          <w:rFonts w:eastAsiaTheme="minorHAnsi"/>
          <w:color w:val="auto"/>
          <w:sz w:val="28"/>
          <w:szCs w:val="28"/>
          <w:lang w:eastAsia="en-US"/>
        </w:rPr>
        <w:t xml:space="preserve">На эти и многие другие важные вопросы отвечают сами дети, которые смогли преодолеть проблемы взросления. Читайте и обсуждайте простые, искренние истории.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Заполняйте 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дневничок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 настроения.</w:t>
      </w:r>
      <w:r w:rsidRPr="00EF04F5">
        <w:rPr>
          <w:rFonts w:eastAsiaTheme="minorHAnsi"/>
          <w:color w:val="auto"/>
          <w:sz w:val="28"/>
          <w:szCs w:val="28"/>
          <w:lang w:eastAsia="en-US"/>
        </w:rPr>
        <w:t xml:space="preserve"> Делитесь с ребёнком своими рецептами живительного «нектара для души»!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EF04F5">
        <w:rPr>
          <w:rFonts w:eastAsiaTheme="minorHAnsi"/>
          <w:color w:val="auto"/>
          <w:sz w:val="28"/>
          <w:szCs w:val="28"/>
          <w:lang w:eastAsia="en-US"/>
        </w:rPr>
        <w:t>Для дошкольного возраста.</w:t>
      </w:r>
    </w:p>
    <w:p w:rsidR="00F004CA" w:rsidRDefault="00F004CA" w:rsidP="00650812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066EB6" w:rsidRDefault="00F004CA" w:rsidP="00650812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auto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3810</wp:posOffset>
            </wp:positionV>
            <wp:extent cx="1866900" cy="242062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ver1__w2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CA">
        <w:rPr>
          <w:rFonts w:eastAsiaTheme="minorHAnsi"/>
          <w:b/>
          <w:color w:val="auto"/>
          <w:sz w:val="28"/>
          <w:szCs w:val="28"/>
          <w:lang w:eastAsia="en-US"/>
        </w:rPr>
        <w:t>Золотой ключик, или Приключения Буратино. Рисунки Л. Владимирского</w:t>
      </w:r>
    </w:p>
    <w:p w:rsidR="00F004CA" w:rsidRPr="00F004CA" w:rsidRDefault="00F004CA" w:rsidP="00F004CA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В книге А. Н. Толстого «</w:t>
      </w:r>
      <w:r w:rsidRPr="00F004CA">
        <w:rPr>
          <w:rFonts w:eastAsiaTheme="minorHAnsi"/>
          <w:color w:val="auto"/>
          <w:sz w:val="28"/>
          <w:szCs w:val="28"/>
          <w:lang w:eastAsia="en-US"/>
        </w:rPr>
        <w:t>Золотой к</w:t>
      </w:r>
      <w:r>
        <w:rPr>
          <w:rFonts w:eastAsiaTheme="minorHAnsi"/>
          <w:color w:val="auto"/>
          <w:sz w:val="28"/>
          <w:szCs w:val="28"/>
          <w:lang w:eastAsia="en-US"/>
        </w:rPr>
        <w:t>лючик, или Приключения Буратино»</w:t>
      </w:r>
      <w:r w:rsidRPr="00F004CA">
        <w:rPr>
          <w:rFonts w:eastAsiaTheme="minorHAnsi"/>
          <w:color w:val="auto"/>
          <w:sz w:val="28"/>
          <w:szCs w:val="28"/>
          <w:lang w:eastAsia="en-US"/>
        </w:rPr>
        <w:t xml:space="preserve"> есть всё, что так интересно читателю: увлекательные приключения, страшные злодеи, весёлые герои, добрые друзья и большая тайна, спрятанная на дне пруда… Всё это нарисовал художник Леонид Владимирский. Именно он в 1953 году создал образ Буратино, который с тех пор считается классическим — деревянный мальчишка с озорным взглядом и в красно-белом колпачке. По сказочной повести А. Н. Толстого были сняты фильмы, сделаны мультфильмы и поставлены пьесы. Буратино стал одним из самых известных</w:t>
      </w:r>
      <w:r w:rsidRPr="00F004CA">
        <w:rPr>
          <w:rFonts w:eastAsiaTheme="minorHAnsi"/>
          <w:color w:val="auto"/>
          <w:sz w:val="28"/>
          <w:szCs w:val="28"/>
          <w:lang w:eastAsia="en-US"/>
        </w:rPr>
        <w:t xml:space="preserve"> персонажей детской литературы. </w:t>
      </w:r>
      <w:r w:rsidRPr="00F004CA">
        <w:rPr>
          <w:rFonts w:eastAsiaTheme="minorHAnsi"/>
          <w:color w:val="auto"/>
          <w:sz w:val="28"/>
          <w:szCs w:val="28"/>
          <w:lang w:eastAsia="en-US"/>
        </w:rPr>
        <w:t>Для младшего школьного возраста.</w:t>
      </w:r>
    </w:p>
    <w:p w:rsidR="00F004CA" w:rsidRPr="00F004CA" w:rsidRDefault="00F004CA" w:rsidP="00F004CA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-1905</wp:posOffset>
            </wp:positionV>
            <wp:extent cx="1790700" cy="23685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ver1__w220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CA">
        <w:rPr>
          <w:rFonts w:eastAsiaTheme="minorHAnsi"/>
          <w:b/>
          <w:color w:val="auto"/>
          <w:sz w:val="28"/>
          <w:szCs w:val="28"/>
          <w:lang w:eastAsia="en-US"/>
        </w:rPr>
        <w:t>Волшебник Изумрудного города</w:t>
      </w:r>
    </w:p>
    <w:p w:rsidR="00066EB6" w:rsidRDefault="00F004CA" w:rsidP="00F004CA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 w:rsidRPr="00F004CA">
        <w:rPr>
          <w:rFonts w:eastAsiaTheme="minorHAnsi"/>
          <w:b/>
          <w:color w:val="auto"/>
          <w:sz w:val="28"/>
          <w:szCs w:val="28"/>
          <w:lang w:eastAsia="en-US"/>
        </w:rPr>
        <w:t xml:space="preserve">Волков Александр </w:t>
      </w:r>
      <w:proofErr w:type="spellStart"/>
      <w:r w:rsidRPr="00F004CA">
        <w:rPr>
          <w:rFonts w:eastAsiaTheme="minorHAnsi"/>
          <w:b/>
          <w:color w:val="auto"/>
          <w:sz w:val="28"/>
          <w:szCs w:val="28"/>
          <w:lang w:eastAsia="en-US"/>
        </w:rPr>
        <w:t>Мелентьевич</w:t>
      </w:r>
      <w:proofErr w:type="spellEnd"/>
      <w:r w:rsidRPr="00F004CA">
        <w:rPr>
          <w:rFonts w:eastAsiaTheme="minorHAnsi"/>
          <w:b/>
          <w:color w:val="auto"/>
          <w:sz w:val="28"/>
          <w:szCs w:val="28"/>
          <w:lang w:eastAsia="en-US"/>
        </w:rPr>
        <w:t>, Владимирский Л. В.</w:t>
      </w:r>
    </w:p>
    <w:p w:rsidR="00F004CA" w:rsidRPr="00F004CA" w:rsidRDefault="00F004CA" w:rsidP="00F004CA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F004CA">
        <w:rPr>
          <w:rFonts w:eastAsiaTheme="minorHAnsi"/>
          <w:color w:val="auto"/>
          <w:sz w:val="28"/>
          <w:szCs w:val="28"/>
          <w:lang w:eastAsia="en-US"/>
        </w:rPr>
        <w:t xml:space="preserve">Сказочная повесть «Волшебник Изумрудного города» является переработкой сказки американского писателя Ф. </w:t>
      </w:r>
      <w:proofErr w:type="spellStart"/>
      <w:r w:rsidRPr="00F004CA">
        <w:rPr>
          <w:rFonts w:eastAsiaTheme="minorHAnsi"/>
          <w:color w:val="auto"/>
          <w:sz w:val="28"/>
          <w:szCs w:val="28"/>
          <w:lang w:eastAsia="en-US"/>
        </w:rPr>
        <w:t>Баума</w:t>
      </w:r>
      <w:proofErr w:type="spellEnd"/>
      <w:r w:rsidRPr="00F004CA">
        <w:rPr>
          <w:rFonts w:eastAsiaTheme="minorHAnsi"/>
          <w:color w:val="auto"/>
          <w:sz w:val="28"/>
          <w:szCs w:val="28"/>
          <w:lang w:eastAsia="en-US"/>
        </w:rPr>
        <w:t>. Она рассказывает об удивительных приключениях девочки Элли и ее друзей в Волшебной стране.</w:t>
      </w:r>
    </w:p>
    <w:p w:rsidR="00066EB6" w:rsidRDefault="00066EB6" w:rsidP="00C267B9">
      <w:pPr>
        <w:spacing w:after="160" w:line="259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066EB6" w:rsidRDefault="00066EB6" w:rsidP="00C267B9">
      <w:pPr>
        <w:spacing w:after="160" w:line="259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F004CA" w:rsidRDefault="00F004CA" w:rsidP="00C267B9">
      <w:pPr>
        <w:spacing w:after="160" w:line="259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334645</wp:posOffset>
            </wp:positionV>
            <wp:extent cx="1790700" cy="2245995"/>
            <wp:effectExtent l="0" t="0" r="0" b="19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ver1__w220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4CA" w:rsidRDefault="00F004CA" w:rsidP="00F004CA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 w:rsidRPr="00F004CA">
        <w:rPr>
          <w:rFonts w:eastAsiaTheme="minorHAnsi"/>
          <w:b/>
          <w:color w:val="auto"/>
          <w:sz w:val="28"/>
          <w:szCs w:val="28"/>
          <w:lang w:eastAsia="en-US"/>
        </w:rPr>
        <w:t>Тело человека</w:t>
      </w:r>
    </w:p>
    <w:p w:rsidR="00F004CA" w:rsidRDefault="00F004CA" w:rsidP="00F004CA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F004CA">
        <w:rPr>
          <w:rFonts w:eastAsiaTheme="minorHAnsi"/>
          <w:color w:val="auto"/>
          <w:sz w:val="28"/>
          <w:szCs w:val="28"/>
          <w:lang w:eastAsia="en-US"/>
        </w:rPr>
        <w:t xml:space="preserve">Прекрасная книга со множеством открывающихся окошек поможет юным </w:t>
      </w:r>
      <w:proofErr w:type="spellStart"/>
      <w:r w:rsidRPr="00F004CA">
        <w:rPr>
          <w:rFonts w:eastAsiaTheme="minorHAnsi"/>
          <w:color w:val="auto"/>
          <w:sz w:val="28"/>
          <w:szCs w:val="28"/>
          <w:lang w:eastAsia="en-US"/>
        </w:rPr>
        <w:t>любознайкам</w:t>
      </w:r>
      <w:proofErr w:type="spellEnd"/>
      <w:r w:rsidRPr="00F004CA">
        <w:rPr>
          <w:rFonts w:eastAsiaTheme="minorHAnsi"/>
          <w:color w:val="auto"/>
          <w:sz w:val="28"/>
          <w:szCs w:val="28"/>
          <w:lang w:eastAsia="en-US"/>
        </w:rPr>
        <w:t xml:space="preserve"> ответить на все эти и многие другие вопросы и совершить увлекательнейшее путешествие в мир человеческой физиологии. Более 100 интересных фактов, расположенных на 50 окошках и под ними, превратят обучение в интерактивный и весёлый процесс.</w:t>
      </w:r>
    </w:p>
    <w:p w:rsidR="00F004CA" w:rsidRDefault="00F004CA" w:rsidP="00F004CA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F004CA" w:rsidRDefault="00F004CA" w:rsidP="00F004CA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F004CA" w:rsidRDefault="00F004CA" w:rsidP="00F004CA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F004CA" w:rsidRDefault="00F004CA" w:rsidP="00F004CA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F004CA" w:rsidRDefault="00F004CA" w:rsidP="00F004CA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F004CA" w:rsidRPr="00F004CA" w:rsidRDefault="00F004CA" w:rsidP="00F004CA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auto"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3810</wp:posOffset>
            </wp:positionV>
            <wp:extent cx="1664335" cy="21336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ver1__w220 (3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4CA">
        <w:rPr>
          <w:rFonts w:eastAsiaTheme="minorHAnsi"/>
          <w:b/>
          <w:color w:val="auto"/>
          <w:sz w:val="28"/>
          <w:szCs w:val="28"/>
          <w:lang w:eastAsia="en-US"/>
        </w:rPr>
        <w:t>Первое интерактивное чтение</w:t>
      </w:r>
    </w:p>
    <w:p w:rsidR="00F004CA" w:rsidRPr="00F004CA" w:rsidRDefault="00F004CA" w:rsidP="00F004CA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 w:rsidRPr="00F004CA">
        <w:rPr>
          <w:rFonts w:eastAsiaTheme="minorHAnsi"/>
          <w:b/>
          <w:color w:val="auto"/>
          <w:sz w:val="28"/>
          <w:szCs w:val="28"/>
          <w:lang w:eastAsia="en-US"/>
        </w:rPr>
        <w:t>Немцова Наталия Леонидовна, Тимощенко Елена Геннадьевна</w:t>
      </w:r>
    </w:p>
    <w:p w:rsidR="00F004CA" w:rsidRDefault="00F004CA" w:rsidP="00F004CA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F004CA">
        <w:rPr>
          <w:rFonts w:eastAsiaTheme="minorHAnsi"/>
          <w:color w:val="auto"/>
          <w:sz w:val="28"/>
          <w:szCs w:val="28"/>
          <w:lang w:eastAsia="en-US"/>
        </w:rPr>
        <w:t>Как привить ребёнку любовь к книге и чтению? Как правильно подготовить его к школе и помочь адаптироваться в первый учебный год? Недостаточно просто научить читать и считать. Важно, чтобы определённой зрелости достигли все познавательные процессы малыша — память, внимание, мышление, чтобы он захотел учиться. В этой книге предлагается эффективный нейропсихологический подход для развития познавательных способностей. Просто читая ребёнку увлекательные сказки и выполняя игровые задания, вы легко задействуете весь мозг и подготовите своего сына или доч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ь к 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системматическому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 обучению. </w:t>
      </w:r>
      <w:r w:rsidRPr="00F004CA">
        <w:rPr>
          <w:rFonts w:eastAsiaTheme="minorHAnsi"/>
          <w:color w:val="auto"/>
          <w:sz w:val="28"/>
          <w:szCs w:val="28"/>
          <w:lang w:eastAsia="en-US"/>
        </w:rPr>
        <w:t>Для дошкольного возраста.</w:t>
      </w:r>
    </w:p>
    <w:p w:rsidR="00F004CA" w:rsidRPr="00A4059F" w:rsidRDefault="00A4059F" w:rsidP="00F004CA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664335" cy="214058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ver1__w220 (4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4CA" w:rsidRPr="00A4059F">
        <w:rPr>
          <w:rFonts w:eastAsiaTheme="minorHAnsi"/>
          <w:b/>
          <w:color w:val="auto"/>
          <w:sz w:val="28"/>
          <w:szCs w:val="28"/>
          <w:lang w:eastAsia="en-US"/>
        </w:rPr>
        <w:t xml:space="preserve">Большая книга по </w:t>
      </w:r>
      <w:proofErr w:type="spellStart"/>
      <w:r w:rsidR="00F004CA" w:rsidRPr="00A4059F">
        <w:rPr>
          <w:rFonts w:eastAsiaTheme="minorHAnsi"/>
          <w:b/>
          <w:color w:val="auto"/>
          <w:sz w:val="28"/>
          <w:szCs w:val="28"/>
          <w:lang w:eastAsia="en-US"/>
        </w:rPr>
        <w:t>скорочтению</w:t>
      </w:r>
      <w:proofErr w:type="spellEnd"/>
      <w:r w:rsidR="00F004CA" w:rsidRPr="00A4059F">
        <w:rPr>
          <w:rFonts w:eastAsiaTheme="minorHAnsi"/>
          <w:b/>
          <w:color w:val="auto"/>
          <w:sz w:val="28"/>
          <w:szCs w:val="28"/>
          <w:lang w:eastAsia="en-US"/>
        </w:rPr>
        <w:t xml:space="preserve"> и развитию интеллекта</w:t>
      </w:r>
    </w:p>
    <w:p w:rsidR="00F004CA" w:rsidRPr="00A4059F" w:rsidRDefault="00F004CA" w:rsidP="00F004CA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proofErr w:type="spellStart"/>
      <w:r w:rsidRPr="00A4059F">
        <w:rPr>
          <w:rFonts w:eastAsiaTheme="minorHAnsi"/>
          <w:b/>
          <w:color w:val="auto"/>
          <w:sz w:val="28"/>
          <w:szCs w:val="28"/>
          <w:lang w:eastAsia="en-US"/>
        </w:rPr>
        <w:t>Абдулова</w:t>
      </w:r>
      <w:proofErr w:type="spellEnd"/>
      <w:r w:rsidRPr="00A4059F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proofErr w:type="spellStart"/>
      <w:r w:rsidRPr="00A4059F">
        <w:rPr>
          <w:rFonts w:eastAsiaTheme="minorHAnsi"/>
          <w:b/>
          <w:color w:val="auto"/>
          <w:sz w:val="28"/>
          <w:szCs w:val="28"/>
          <w:lang w:eastAsia="en-US"/>
        </w:rPr>
        <w:t>Гюзель</w:t>
      </w:r>
      <w:proofErr w:type="spellEnd"/>
      <w:r w:rsidRPr="00A4059F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proofErr w:type="spellStart"/>
      <w:r w:rsidRPr="00A4059F">
        <w:rPr>
          <w:rFonts w:eastAsiaTheme="minorHAnsi"/>
          <w:b/>
          <w:color w:val="auto"/>
          <w:sz w:val="28"/>
          <w:szCs w:val="28"/>
          <w:lang w:eastAsia="en-US"/>
        </w:rPr>
        <w:t>Фидаилевна</w:t>
      </w:r>
      <w:proofErr w:type="spellEnd"/>
    </w:p>
    <w:p w:rsidR="00A4059F" w:rsidRPr="00A4059F" w:rsidRDefault="00A4059F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A4059F">
        <w:rPr>
          <w:rFonts w:eastAsiaTheme="minorHAnsi"/>
          <w:color w:val="auto"/>
          <w:sz w:val="28"/>
          <w:szCs w:val="28"/>
          <w:lang w:eastAsia="en-US"/>
        </w:rPr>
        <w:t>Быстрое чтение и глубокое понимание текста — важнейший навык, необходимый для гармоничного развития и успешного обучения.</w:t>
      </w:r>
    </w:p>
    <w:p w:rsidR="00A4059F" w:rsidRDefault="00A4059F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1849755</wp:posOffset>
            </wp:positionV>
            <wp:extent cx="1664335" cy="2209165"/>
            <wp:effectExtent l="0" t="0" r="0" b="63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ver1__w220 (5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59F">
        <w:rPr>
          <w:rFonts w:eastAsiaTheme="minorHAnsi"/>
          <w:color w:val="auto"/>
          <w:sz w:val="28"/>
          <w:szCs w:val="28"/>
          <w:lang w:eastAsia="en-US"/>
        </w:rPr>
        <w:t>В этой книге приводится авторская система упражнений, которая позволит автоматизировать навыки работы с текстом. Ваш ребёнок будет быстрее читать и лучше понимать прочитанное. Эффективность методики доказана на практике. Более 20 лет она с успехом применяется в шк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оле интеллектуального развития «Супермозг». </w:t>
      </w:r>
      <w:proofErr w:type="spellStart"/>
      <w:r w:rsidRPr="00A4059F">
        <w:rPr>
          <w:rFonts w:eastAsiaTheme="minorHAnsi"/>
          <w:color w:val="auto"/>
          <w:sz w:val="28"/>
          <w:szCs w:val="28"/>
          <w:lang w:eastAsia="en-US"/>
        </w:rPr>
        <w:t>Гюзел</w:t>
      </w:r>
      <w:r>
        <w:rPr>
          <w:rFonts w:eastAsiaTheme="minorHAnsi"/>
          <w:color w:val="auto"/>
          <w:sz w:val="28"/>
          <w:szCs w:val="28"/>
          <w:lang w:eastAsia="en-US"/>
        </w:rPr>
        <w:t>ь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Абдулова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>, руководитель школы «Супермозг»</w:t>
      </w:r>
      <w:r w:rsidRPr="00A4059F">
        <w:rPr>
          <w:rFonts w:eastAsiaTheme="minorHAnsi"/>
          <w:color w:val="auto"/>
          <w:sz w:val="28"/>
          <w:szCs w:val="28"/>
          <w:lang w:eastAsia="en-US"/>
        </w:rPr>
        <w:t xml:space="preserve">, опытный методист и </w:t>
      </w:r>
      <w:proofErr w:type="spellStart"/>
      <w:r w:rsidRPr="00A4059F">
        <w:rPr>
          <w:rFonts w:eastAsiaTheme="minorHAnsi"/>
          <w:color w:val="auto"/>
          <w:sz w:val="28"/>
          <w:szCs w:val="28"/>
          <w:lang w:eastAsia="en-US"/>
        </w:rPr>
        <w:t>нейропсихолог</w:t>
      </w:r>
      <w:proofErr w:type="spellEnd"/>
      <w:r w:rsidRPr="00A4059F">
        <w:rPr>
          <w:rFonts w:eastAsiaTheme="minorHAnsi"/>
          <w:color w:val="auto"/>
          <w:sz w:val="28"/>
          <w:szCs w:val="28"/>
          <w:lang w:eastAsia="en-US"/>
        </w:rPr>
        <w:t>, подскажет, как правильно организовать занятия и легк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 покорить вершины 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скорочтения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Pr="00A4059F">
        <w:rPr>
          <w:rFonts w:eastAsiaTheme="minorHAnsi"/>
          <w:color w:val="auto"/>
          <w:sz w:val="28"/>
          <w:szCs w:val="28"/>
          <w:lang w:eastAsia="en-US"/>
        </w:rPr>
        <w:t>Для младшего школьного возраста.</w:t>
      </w:r>
    </w:p>
    <w:p w:rsidR="00A4059F" w:rsidRPr="00A4059F" w:rsidRDefault="00A4059F" w:rsidP="00A4059F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 w:rsidRPr="00A4059F">
        <w:rPr>
          <w:rFonts w:eastAsiaTheme="minorHAnsi"/>
          <w:b/>
          <w:color w:val="auto"/>
          <w:sz w:val="28"/>
          <w:szCs w:val="28"/>
          <w:lang w:eastAsia="en-US"/>
        </w:rPr>
        <w:t>Большой атлас подводного мира в картинках</w:t>
      </w:r>
    </w:p>
    <w:p w:rsidR="00A4059F" w:rsidRPr="00A4059F" w:rsidRDefault="00A4059F" w:rsidP="00A4059F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proofErr w:type="spellStart"/>
      <w:r w:rsidRPr="00A4059F">
        <w:rPr>
          <w:rFonts w:eastAsiaTheme="minorHAnsi"/>
          <w:b/>
          <w:color w:val="auto"/>
          <w:sz w:val="28"/>
          <w:szCs w:val="28"/>
          <w:lang w:eastAsia="en-US"/>
        </w:rPr>
        <w:t>Хокинс</w:t>
      </w:r>
      <w:proofErr w:type="spellEnd"/>
      <w:r w:rsidRPr="00A4059F">
        <w:rPr>
          <w:rFonts w:eastAsiaTheme="minorHAnsi"/>
          <w:b/>
          <w:color w:val="auto"/>
          <w:sz w:val="28"/>
          <w:szCs w:val="28"/>
          <w:lang w:eastAsia="en-US"/>
        </w:rPr>
        <w:t xml:space="preserve"> Эмили</w:t>
      </w:r>
    </w:p>
    <w:p w:rsidR="00A4059F" w:rsidRPr="00A4059F" w:rsidRDefault="00A4059F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A4059F">
        <w:rPr>
          <w:rFonts w:eastAsiaTheme="minorHAnsi"/>
          <w:color w:val="auto"/>
          <w:sz w:val="28"/>
          <w:szCs w:val="28"/>
          <w:lang w:eastAsia="en-US"/>
        </w:rPr>
        <w:t>На каждом развороте этой книги тебя ждет знакомство с животными, обитающими под водой, на ее поверхности или где-то поблизости. Они очень стойкие и ловкие, ведь жить им приходится в довольно непростых условиях. Ты узнаешь множество невероятных историй, а забавные, очень красочные иллюстрации станут к ним отличным дополнением!</w:t>
      </w:r>
    </w:p>
    <w:p w:rsidR="00A4059F" w:rsidRDefault="00A4059F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A4059F">
        <w:rPr>
          <w:rFonts w:eastAsiaTheme="minorHAnsi"/>
          <w:color w:val="auto"/>
          <w:sz w:val="28"/>
          <w:szCs w:val="28"/>
          <w:lang w:eastAsia="en-US"/>
        </w:rPr>
        <w:t>Для младшего школьного возраста.</w:t>
      </w:r>
    </w:p>
    <w:p w:rsidR="00562C8B" w:rsidRPr="00562C8B" w:rsidRDefault="00562C8B" w:rsidP="00562C8B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auto"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3810</wp:posOffset>
            </wp:positionV>
            <wp:extent cx="1685925" cy="2214245"/>
            <wp:effectExtent l="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ver1__w220 (6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62C8B">
        <w:rPr>
          <w:rFonts w:eastAsiaTheme="minorHAnsi"/>
          <w:b/>
          <w:color w:val="auto"/>
          <w:sz w:val="28"/>
          <w:szCs w:val="28"/>
          <w:lang w:eastAsia="en-US"/>
        </w:rPr>
        <w:t>Муми</w:t>
      </w:r>
      <w:proofErr w:type="spellEnd"/>
      <w:r w:rsidRPr="00562C8B">
        <w:rPr>
          <w:rFonts w:eastAsiaTheme="minorHAnsi"/>
          <w:b/>
          <w:color w:val="auto"/>
          <w:sz w:val="28"/>
          <w:szCs w:val="28"/>
          <w:lang w:eastAsia="en-US"/>
        </w:rPr>
        <w:t>-тролли и самый последний на свете дракон</w:t>
      </w:r>
    </w:p>
    <w:p w:rsidR="00A4059F" w:rsidRPr="00562C8B" w:rsidRDefault="00562C8B" w:rsidP="00562C8B">
      <w:pPr>
        <w:spacing w:after="160" w:line="259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proofErr w:type="spellStart"/>
      <w:r w:rsidRPr="00562C8B">
        <w:rPr>
          <w:rFonts w:eastAsiaTheme="minorHAnsi"/>
          <w:b/>
          <w:color w:val="auto"/>
          <w:sz w:val="28"/>
          <w:szCs w:val="28"/>
          <w:lang w:eastAsia="en-US"/>
        </w:rPr>
        <w:t>Хариди</w:t>
      </w:r>
      <w:proofErr w:type="spellEnd"/>
      <w:r w:rsidRPr="00562C8B">
        <w:rPr>
          <w:rFonts w:eastAsiaTheme="minorHAnsi"/>
          <w:b/>
          <w:color w:val="auto"/>
          <w:sz w:val="28"/>
          <w:szCs w:val="28"/>
          <w:lang w:eastAsia="en-US"/>
        </w:rPr>
        <w:t xml:space="preserve"> Алекс</w:t>
      </w:r>
    </w:p>
    <w:p w:rsidR="00562C8B" w:rsidRPr="00562C8B" w:rsidRDefault="00562C8B" w:rsidP="00562C8B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562C8B">
        <w:rPr>
          <w:rFonts w:eastAsiaTheme="minorHAnsi"/>
          <w:color w:val="auto"/>
          <w:sz w:val="28"/>
          <w:szCs w:val="28"/>
          <w:lang w:eastAsia="en-US"/>
        </w:rPr>
        <w:t xml:space="preserve">В последний день лета </w:t>
      </w:r>
      <w:proofErr w:type="spellStart"/>
      <w:r w:rsidRPr="00562C8B">
        <w:rPr>
          <w:rFonts w:eastAsiaTheme="minorHAnsi"/>
          <w:color w:val="auto"/>
          <w:sz w:val="28"/>
          <w:szCs w:val="28"/>
          <w:lang w:eastAsia="en-US"/>
        </w:rPr>
        <w:t>Муми</w:t>
      </w:r>
      <w:proofErr w:type="spellEnd"/>
      <w:r w:rsidRPr="00562C8B">
        <w:rPr>
          <w:rFonts w:eastAsiaTheme="minorHAnsi"/>
          <w:color w:val="auto"/>
          <w:sz w:val="28"/>
          <w:szCs w:val="28"/>
          <w:lang w:eastAsia="en-US"/>
        </w:rPr>
        <w:t xml:space="preserve">-тролль поймал дракона - самого последнего дракона на Земле! Но как приручить его? Как сделать своим другом? Вдруг это опасно? </w:t>
      </w:r>
      <w:proofErr w:type="spellStart"/>
      <w:r w:rsidRPr="00562C8B">
        <w:rPr>
          <w:rFonts w:eastAsiaTheme="minorHAnsi"/>
          <w:color w:val="auto"/>
          <w:sz w:val="28"/>
          <w:szCs w:val="28"/>
          <w:lang w:eastAsia="en-US"/>
        </w:rPr>
        <w:t>Муми</w:t>
      </w:r>
      <w:proofErr w:type="spellEnd"/>
      <w:r w:rsidRPr="00562C8B">
        <w:rPr>
          <w:rFonts w:eastAsiaTheme="minorHAnsi"/>
          <w:color w:val="auto"/>
          <w:sz w:val="28"/>
          <w:szCs w:val="28"/>
          <w:lang w:eastAsia="en-US"/>
        </w:rPr>
        <w:t>-троллю предстоит сделать нелёгкий выбор.</w:t>
      </w:r>
    </w:p>
    <w:p w:rsidR="00562C8B" w:rsidRPr="00562C8B" w:rsidRDefault="00562C8B" w:rsidP="00562C8B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 w:rsidRPr="00562C8B">
        <w:rPr>
          <w:rFonts w:eastAsiaTheme="minorHAnsi"/>
          <w:color w:val="auto"/>
          <w:sz w:val="28"/>
          <w:szCs w:val="28"/>
          <w:lang w:eastAsia="en-US"/>
        </w:rPr>
        <w:t xml:space="preserve">Истории о </w:t>
      </w:r>
      <w:proofErr w:type="spellStart"/>
      <w:r w:rsidRPr="00562C8B">
        <w:rPr>
          <w:rFonts w:eastAsiaTheme="minorHAnsi"/>
          <w:color w:val="auto"/>
          <w:sz w:val="28"/>
          <w:szCs w:val="28"/>
          <w:lang w:eastAsia="en-US"/>
        </w:rPr>
        <w:t>муми</w:t>
      </w:r>
      <w:proofErr w:type="spellEnd"/>
      <w:r w:rsidRPr="00562C8B">
        <w:rPr>
          <w:rFonts w:eastAsiaTheme="minorHAnsi"/>
          <w:color w:val="auto"/>
          <w:sz w:val="28"/>
          <w:szCs w:val="28"/>
          <w:lang w:eastAsia="en-US"/>
        </w:rPr>
        <w:t xml:space="preserve">-троллях и других обитателях </w:t>
      </w:r>
      <w:proofErr w:type="spellStart"/>
      <w:r w:rsidRPr="00562C8B">
        <w:rPr>
          <w:rFonts w:eastAsiaTheme="minorHAnsi"/>
          <w:color w:val="auto"/>
          <w:sz w:val="28"/>
          <w:szCs w:val="28"/>
          <w:lang w:eastAsia="en-US"/>
        </w:rPr>
        <w:t>Муми</w:t>
      </w:r>
      <w:proofErr w:type="spellEnd"/>
      <w:r w:rsidRPr="00562C8B">
        <w:rPr>
          <w:rFonts w:eastAsiaTheme="minorHAnsi"/>
          <w:color w:val="auto"/>
          <w:sz w:val="28"/>
          <w:szCs w:val="28"/>
          <w:lang w:eastAsia="en-US"/>
        </w:rPr>
        <w:t xml:space="preserve">-дола знают и любят по всему миру уже долгие годы. Классический оригинальный рассказ Туве </w:t>
      </w:r>
      <w:proofErr w:type="spellStart"/>
      <w:r w:rsidRPr="00562C8B">
        <w:rPr>
          <w:rFonts w:eastAsiaTheme="minorHAnsi"/>
          <w:color w:val="auto"/>
          <w:sz w:val="28"/>
          <w:szCs w:val="28"/>
          <w:lang w:eastAsia="en-US"/>
        </w:rPr>
        <w:t>Янссон</w:t>
      </w:r>
      <w:proofErr w:type="spellEnd"/>
      <w:r w:rsidRPr="00562C8B">
        <w:rPr>
          <w:rFonts w:eastAsiaTheme="minorHAnsi"/>
          <w:color w:val="auto"/>
          <w:sz w:val="28"/>
          <w:szCs w:val="28"/>
          <w:lang w:eastAsia="en-US"/>
        </w:rPr>
        <w:t xml:space="preserve"> о дружбе теперь адап</w:t>
      </w:r>
      <w:r>
        <w:rPr>
          <w:rFonts w:eastAsiaTheme="minorHAnsi"/>
          <w:color w:val="auto"/>
          <w:sz w:val="28"/>
          <w:szCs w:val="28"/>
          <w:lang w:eastAsia="en-US"/>
        </w:rPr>
        <w:t>тирован специально для малышей.</w:t>
      </w:r>
    </w:p>
    <w:p w:rsidR="00A4059F" w:rsidRDefault="00A4059F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562C8B" w:rsidRDefault="00562C8B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A4059F" w:rsidRPr="00F004CA" w:rsidRDefault="00A4059F" w:rsidP="00A4059F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E647AF" w:rsidRPr="00DF658F" w:rsidRDefault="00650812" w:rsidP="00E647AF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«Ты, я и все, все, все ...</w:t>
      </w:r>
      <w:r w:rsidR="00E647AF" w:rsidRPr="00DF658F">
        <w:rPr>
          <w:sz w:val="28"/>
          <w:szCs w:val="28"/>
        </w:rPr>
        <w:t xml:space="preserve">»: рекомендательный список / библиотекарь 2 категории </w:t>
      </w:r>
      <w:proofErr w:type="spellStart"/>
      <w:r w:rsidR="00E647AF" w:rsidRPr="00DF658F">
        <w:rPr>
          <w:sz w:val="28"/>
          <w:szCs w:val="28"/>
        </w:rPr>
        <w:t>Степновского</w:t>
      </w:r>
      <w:proofErr w:type="spellEnd"/>
      <w:r w:rsidR="00E647AF" w:rsidRPr="00DF658F">
        <w:rPr>
          <w:sz w:val="28"/>
          <w:szCs w:val="28"/>
        </w:rPr>
        <w:t xml:space="preserve"> отдела Дубова С. А. – х. Степной: </w:t>
      </w:r>
      <w:proofErr w:type="spellStart"/>
      <w:r w:rsidR="00E647AF" w:rsidRPr="00DF658F">
        <w:rPr>
          <w:sz w:val="28"/>
          <w:szCs w:val="28"/>
        </w:rPr>
        <w:t>Степновский</w:t>
      </w:r>
      <w:proofErr w:type="spellEnd"/>
      <w:r w:rsidR="00E647AF" w:rsidRPr="00DF658F">
        <w:rPr>
          <w:sz w:val="28"/>
          <w:szCs w:val="28"/>
        </w:rPr>
        <w:t xml:space="preserve"> отдел МБУК ВР «МЦБ» им. М. В. Наумова, 2025 г.- </w:t>
      </w:r>
      <w:r w:rsidR="00E647AF">
        <w:rPr>
          <w:sz w:val="28"/>
          <w:szCs w:val="28"/>
        </w:rPr>
        <w:t>6</w:t>
      </w:r>
      <w:r w:rsidR="00E647AF" w:rsidRPr="00DF658F">
        <w:rPr>
          <w:sz w:val="28"/>
          <w:szCs w:val="28"/>
        </w:rPr>
        <w:t xml:space="preserve"> с.</w:t>
      </w:r>
    </w:p>
    <w:p w:rsidR="00814735" w:rsidRDefault="00814735"/>
    <w:sectPr w:rsidR="0081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BB"/>
    <w:rsid w:val="00066EB6"/>
    <w:rsid w:val="00315E23"/>
    <w:rsid w:val="004325BB"/>
    <w:rsid w:val="00562C8B"/>
    <w:rsid w:val="00650812"/>
    <w:rsid w:val="00814735"/>
    <w:rsid w:val="00A4059F"/>
    <w:rsid w:val="00A623C9"/>
    <w:rsid w:val="00C267B9"/>
    <w:rsid w:val="00E647AF"/>
    <w:rsid w:val="00EF04F5"/>
    <w:rsid w:val="00F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16948-9FC6-4CEE-A3D0-45B49CA8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7A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HP</cp:lastModifiedBy>
  <cp:revision>8</cp:revision>
  <dcterms:created xsi:type="dcterms:W3CDTF">2025-06-08T10:16:00Z</dcterms:created>
  <dcterms:modified xsi:type="dcterms:W3CDTF">2025-06-10T16:53:00Z</dcterms:modified>
</cp:coreProperties>
</file>