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pBdr>
          <w:bottom w:val="single" w:sz="12" w:space="1" w:color="000000"/>
        </w:pBdr>
        <w:spacing w:lineRule="auto" w:line="240" w:before="0" w:after="0"/>
        <w:jc w:val="center"/>
        <w:rPr/>
      </w:pPr>
      <w:r>
        <w:rPr/>
        <w:t>МБУК ВР «МЦБ» им. М.В. Наумова</w:t>
      </w:r>
    </w:p>
    <w:p>
      <w:pPr>
        <w:pStyle w:val="Style20"/>
        <w:pBdr>
          <w:bottom w:val="single" w:sz="12" w:space="1" w:color="000000"/>
        </w:pBdr>
        <w:spacing w:lineRule="auto" w:line="240" w:before="0" w:after="0"/>
        <w:jc w:val="center"/>
        <w:rPr/>
      </w:pPr>
      <w:r>
        <w:rPr/>
        <w:t>БИБЛИОТЕЧНЫЙ ЦЕНТР ПРАВОВОЙ И КРАЕВЕДЧЕСКОЙ ИНФОРМАЦИИ</w:t>
      </w:r>
    </w:p>
    <w:p>
      <w:pPr>
        <w:pStyle w:val="Style20"/>
        <w:pBdr>
          <w:bottom w:val="single" w:sz="12" w:space="1" w:color="000000"/>
        </w:pBdr>
        <w:spacing w:lineRule="auto" w:line="240" w:before="0" w:after="0"/>
        <w:jc w:val="center"/>
        <w:rPr/>
      </w:pPr>
      <w:r>
        <w:rPr/>
      </w:r>
    </w:p>
    <w:p>
      <w:pPr>
        <w:pStyle w:val="Style20"/>
        <w:pBdr>
          <w:bottom w:val="single" w:sz="12" w:space="1" w:color="000000"/>
        </w:pBdr>
        <w:spacing w:lineRule="auto" w:line="240" w:before="0" w:after="0"/>
        <w:jc w:val="center"/>
        <w:rPr/>
      </w:pPr>
      <w:r>
        <w:rPr/>
      </w:r>
    </w:p>
    <w:p>
      <w:pPr>
        <w:pStyle w:val="Style20"/>
        <w:pBdr>
          <w:bottom w:val="single" w:sz="12" w:space="1" w:color="000000"/>
        </w:pBdr>
        <w:spacing w:lineRule="auto" w:line="240" w:before="0" w:after="0"/>
        <w:jc w:val="center"/>
        <w:rPr/>
      </w:pPr>
      <w:r>
        <w:rPr/>
        <w:t>СЦЕНАРИЙ</w:t>
      </w:r>
    </w:p>
    <w:p>
      <w:pPr>
        <w:pStyle w:val="Style20"/>
        <w:pBdr>
          <w:bottom w:val="single" w:sz="12" w:space="1" w:color="000000"/>
        </w:pBdr>
        <w:spacing w:lineRule="auto" w:line="240" w:before="0" w:after="0"/>
        <w:jc w:val="center"/>
        <w:rPr/>
      </w:pPr>
      <w:r>
        <w:rPr/>
        <w:t>Литературное путешествие «По необъятной родине нашей»</w:t>
      </w:r>
    </w:p>
    <w:p>
      <w:pPr>
        <w:pStyle w:val="Style20"/>
        <w:pBdr>
          <w:bottom w:val="single" w:sz="12" w:space="1" w:color="000000"/>
        </w:pBdr>
        <w:spacing w:lineRule="auto" w:line="240" w:before="0" w:after="0"/>
        <w:jc w:val="center"/>
        <w:rPr/>
      </w:pPr>
      <w:r>
        <w:rPr/>
        <w:t>(посвященное 5-ой годовщине воссоединения Крыма с Россией)</w:t>
      </w:r>
    </w:p>
    <w:p>
      <w:pPr>
        <w:pStyle w:val="Style20"/>
        <w:pBdr>
          <w:bottom w:val="single" w:sz="12" w:space="1" w:color="000000"/>
        </w:pBdr>
        <w:spacing w:lineRule="auto" w:line="240" w:before="0" w:after="0"/>
        <w:jc w:val="center"/>
        <w:rPr/>
      </w:pPr>
      <w:r>
        <w:rPr/>
      </w:r>
    </w:p>
    <w:p>
      <w:pPr>
        <w:pStyle w:val="Style20"/>
        <w:pBdr>
          <w:bottom w:val="single" w:sz="12" w:space="1" w:color="000000"/>
        </w:pBdr>
        <w:spacing w:lineRule="auto" w:line="240" w:before="0" w:after="0"/>
        <w:jc w:val="center"/>
        <w:rPr/>
      </w:pPr>
      <w:r>
        <w:rPr/>
        <w:drawing>
          <wp:inline distT="0" distB="0" distL="0" distR="0">
            <wp:extent cx="5837555" cy="37179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884" t="0" r="840" b="0"/>
                    <a:stretch>
                      <a:fillRect/>
                    </a:stretch>
                  </pic:blipFill>
                  <pic:spPr bwMode="auto">
                    <a:xfrm>
                      <a:off x="0" y="0"/>
                      <a:ext cx="5837555" cy="3717925"/>
                    </a:xfrm>
                    <a:prstGeom prst="rect">
                      <a:avLst/>
                    </a:prstGeom>
                  </pic:spPr>
                </pic:pic>
              </a:graphicData>
            </a:graphic>
          </wp:inline>
        </w:drawing>
      </w:r>
    </w:p>
    <w:p>
      <w:pPr>
        <w:pStyle w:val="Style20"/>
        <w:pBdr>
          <w:bottom w:val="single" w:sz="12" w:space="1" w:color="000000"/>
        </w:pBdr>
        <w:spacing w:lineRule="auto" w:line="240" w:before="0" w:after="0"/>
        <w:jc w:val="right"/>
        <w:rPr/>
      </w:pPr>
      <w:r>
        <w:rPr/>
        <w:t xml:space="preserve">Подготовила: С.В. Бекаева  </w:t>
      </w:r>
    </w:p>
    <w:p>
      <w:pPr>
        <w:pStyle w:val="Style20"/>
        <w:pBdr>
          <w:bottom w:val="single" w:sz="12" w:space="1" w:color="000000"/>
        </w:pBdr>
        <w:spacing w:lineRule="auto" w:line="240" w:before="0" w:after="0"/>
        <w:jc w:val="right"/>
        <w:rPr/>
      </w:pPr>
      <w:r>
        <w:rPr/>
        <w:t>заведующий БЦПКИ</w:t>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right"/>
        <w:rPr/>
      </w:pPr>
      <w:r>
        <w:rPr/>
      </w:r>
    </w:p>
    <w:p>
      <w:pPr>
        <w:pStyle w:val="Style20"/>
        <w:pBdr>
          <w:bottom w:val="single" w:sz="12" w:space="1" w:color="000000"/>
        </w:pBdr>
        <w:spacing w:lineRule="auto" w:line="240" w:before="0" w:after="0"/>
        <w:jc w:val="center"/>
        <w:rPr/>
      </w:pPr>
      <w:r>
        <w:rPr/>
        <w:t>ст. Рмановская</w:t>
      </w:r>
    </w:p>
    <w:p>
      <w:pPr>
        <w:pStyle w:val="Style20"/>
        <w:pBdr>
          <w:bottom w:val="single" w:sz="12" w:space="1" w:color="000000"/>
        </w:pBdr>
        <w:spacing w:lineRule="auto" w:line="240" w:before="0" w:after="0"/>
        <w:jc w:val="center"/>
        <w:rPr/>
      </w:pPr>
      <w:r>
        <w:rPr/>
        <w:t>2019 год</w:t>
      </w:r>
    </w:p>
    <w:p>
      <w:pPr>
        <w:pStyle w:val="Style20"/>
        <w:pBdr>
          <w:bottom w:val="single" w:sz="12" w:space="1" w:color="000000"/>
        </w:pBdr>
        <w:spacing w:lineRule="auto" w:line="240" w:before="0" w:after="0"/>
        <w:jc w:val="center"/>
        <w:rPr/>
      </w:pPr>
      <w:r>
        <w:rPr/>
      </w:r>
    </w:p>
    <w:p>
      <w:pPr>
        <w:pStyle w:val="Style20"/>
        <w:pBdr>
          <w:bottom w:val="single" w:sz="12" w:space="1" w:color="000000"/>
        </w:pBdr>
        <w:spacing w:lineRule="auto" w:line="240" w:before="0" w:after="0"/>
        <w:jc w:val="center"/>
        <w:rPr/>
      </w:pPr>
      <w:r>
        <w:rPr/>
      </w:r>
    </w:p>
    <w:p>
      <w:pPr>
        <w:pStyle w:val="Style20"/>
        <w:pBdr>
          <w:bottom w:val="single" w:sz="12" w:space="1" w:color="000000"/>
        </w:pBdr>
        <w:spacing w:lineRule="auto" w:line="240" w:before="0" w:after="0"/>
        <w:jc w:val="center"/>
        <w:rPr/>
      </w:pPr>
      <w:r>
        <w:rPr/>
        <w:t>Литературное путешествие «По необъятной родине нашей»</w:t>
      </w:r>
    </w:p>
    <w:p>
      <w:pPr>
        <w:pStyle w:val="Style20"/>
        <w:pBdr>
          <w:bottom w:val="single" w:sz="12" w:space="1" w:color="000000"/>
        </w:pBdr>
        <w:spacing w:lineRule="auto" w:line="240" w:before="0" w:after="0"/>
        <w:jc w:val="center"/>
        <w:rPr/>
      </w:pPr>
      <w:r>
        <w:rPr/>
      </w:r>
    </w:p>
    <w:p>
      <w:pPr>
        <w:pStyle w:val="Style20"/>
        <w:pBdr>
          <w:bottom w:val="single" w:sz="12" w:space="1" w:color="000000"/>
        </w:pBdr>
        <w:spacing w:lineRule="auto" w:line="240" w:before="0" w:after="0"/>
        <w:rPr/>
      </w:pPr>
      <w:r>
        <w:rPr/>
        <w:t>Цель: расширение представления об истории Крыма как части российской территории;</w:t>
      </w:r>
    </w:p>
    <w:p>
      <w:pPr>
        <w:pStyle w:val="Style20"/>
        <w:pBdr>
          <w:bottom w:val="single" w:sz="12" w:space="1" w:color="000000"/>
        </w:pBdr>
        <w:spacing w:lineRule="auto" w:line="240" w:before="0" w:after="0"/>
        <w:rPr/>
      </w:pPr>
      <w:r>
        <w:rPr/>
        <w:t>формирование гражданской позиции школьников на основе исторических событий, личностей – поэтов и писателей, связанных с воссоединением Крыма с Россией;</w:t>
      </w:r>
    </w:p>
    <w:p>
      <w:pPr>
        <w:pStyle w:val="Style20"/>
        <w:pBdr>
          <w:bottom w:val="single" w:sz="12" w:space="1" w:color="000000"/>
        </w:pBdr>
        <w:spacing w:lineRule="auto" w:line="240" w:before="0" w:after="0"/>
        <w:rPr/>
      </w:pPr>
      <w:r>
        <w:rPr/>
        <w:t>воспитание гордости за свое Отечество,  чувство патриотизма;</w:t>
      </w:r>
    </w:p>
    <w:p>
      <w:pPr>
        <w:pStyle w:val="Style20"/>
        <w:pBdr>
          <w:bottom w:val="single" w:sz="12" w:space="1" w:color="000000"/>
        </w:pBdr>
        <w:rPr/>
      </w:pPr>
      <w:r>
        <w:rPr/>
      </w:r>
    </w:p>
    <w:p>
      <w:pPr>
        <w:sectPr>
          <w:type w:val="nextPage"/>
          <w:pgSz w:w="11906" w:h="16838"/>
          <w:pgMar w:left="1701" w:right="850" w:header="0" w:top="1134" w:footer="0" w:bottom="1134" w:gutter="0"/>
          <w:pgNumType w:fmt="decimal"/>
          <w:formProt w:val="false"/>
          <w:textDirection w:val="lrTb"/>
          <w:docGrid w:type="default" w:linePitch="360" w:charSpace="4096"/>
        </w:sectPr>
      </w:pPr>
    </w:p>
    <w:p>
      <w:pPr>
        <w:pStyle w:val="Style20"/>
        <w:pBdr>
          <w:bottom w:val="single" w:sz="12" w:space="1" w:color="000000"/>
        </w:pBdr>
        <w:ind w:left="-709" w:hanging="0"/>
        <w:rPr/>
      </w:pPr>
      <w:r>
        <w:rPr/>
        <w:t>Роскошной природы роскошна картина.</w:t>
      </w:r>
    </w:p>
    <w:p>
      <w:pPr>
        <w:pStyle w:val="Style20"/>
        <w:pBdr>
          <w:bottom w:val="single" w:sz="12" w:space="1" w:color="000000"/>
        </w:pBdr>
        <w:ind w:left="-709" w:hanging="0"/>
        <w:rPr/>
      </w:pPr>
      <w:r>
        <w:rPr/>
        <w:t>По берегу моря рукой исполина</w:t>
      </w:r>
    </w:p>
    <w:p>
      <w:pPr>
        <w:pStyle w:val="Style20"/>
        <w:pBdr>
          <w:bottom w:val="single" w:sz="12" w:space="1" w:color="000000"/>
        </w:pBdr>
        <w:ind w:left="-709" w:hanging="0"/>
        <w:rPr/>
      </w:pPr>
      <w:r>
        <w:rPr/>
        <w:t xml:space="preserve">Разбросаны горы высокой грядой, - </w:t>
      </w:r>
    </w:p>
    <w:p>
      <w:pPr>
        <w:pStyle w:val="Style20"/>
        <w:pBdr>
          <w:bottom w:val="single" w:sz="12" w:space="1" w:color="000000"/>
        </w:pBdr>
        <w:ind w:left="-709" w:hanging="0"/>
        <w:rPr/>
      </w:pPr>
      <w:r>
        <w:rPr/>
        <w:t>Лазурное море жемчужной волной</w:t>
      </w:r>
    </w:p>
    <w:p>
      <w:pPr>
        <w:pStyle w:val="Style20"/>
        <w:pBdr>
          <w:bottom w:val="single" w:sz="12" w:space="1" w:color="000000"/>
        </w:pBdr>
        <w:ind w:left="-709" w:hanging="0"/>
        <w:rPr/>
      </w:pPr>
      <w:r>
        <w:rPr/>
        <w:t xml:space="preserve">Подножья скалистых вершин омывает </w:t>
      </w:r>
    </w:p>
    <w:p>
      <w:pPr>
        <w:pStyle w:val="Style20"/>
        <w:pBdr>
          <w:bottom w:val="single" w:sz="12" w:space="1" w:color="000000"/>
        </w:pBdr>
        <w:ind w:left="-709" w:hanging="0"/>
        <w:rPr/>
      </w:pPr>
      <w:r>
        <w:rPr/>
        <w:t>Играя, волна за волной набегает</w:t>
      </w:r>
    </w:p>
    <w:p>
      <w:pPr>
        <w:pStyle w:val="Style20"/>
        <w:pBdr>
          <w:bottom w:val="single" w:sz="12" w:space="1" w:color="000000"/>
        </w:pBdr>
        <w:ind w:left="-709" w:hanging="0"/>
        <w:rPr/>
      </w:pPr>
      <w:r>
        <w:rPr/>
        <w:t>И, с шумом ударясь о берег крутой,</w:t>
      </w:r>
    </w:p>
    <w:p>
      <w:pPr>
        <w:pStyle w:val="Style20"/>
        <w:pBdr>
          <w:bottom w:val="single" w:sz="12" w:space="1" w:color="000000"/>
        </w:pBdr>
        <w:ind w:left="-709" w:hanging="0"/>
        <w:rPr/>
      </w:pPr>
      <w:r>
        <w:rPr/>
        <w:t>Катится назад, серебристой каймой</w:t>
      </w:r>
    </w:p>
    <w:p>
      <w:pPr>
        <w:pStyle w:val="Style20"/>
        <w:pBdr>
          <w:bottom w:val="single" w:sz="12" w:space="1" w:color="000000"/>
        </w:pBdr>
        <w:ind w:left="-709" w:hanging="0"/>
        <w:rPr/>
      </w:pPr>
      <w:r>
        <w:rPr/>
        <w:t>Вдоль берега след оставляя; и полны</w:t>
      </w:r>
    </w:p>
    <w:p>
      <w:pPr>
        <w:pStyle w:val="Style20"/>
        <w:pBdr>
          <w:bottom w:val="single" w:sz="12" w:space="1" w:color="000000"/>
        </w:pBdr>
        <w:ind w:left="-709" w:hanging="0"/>
        <w:rPr/>
      </w:pPr>
      <w:r>
        <w:rPr/>
        <w:t>И ласки, и неги шумящия волны.</w:t>
      </w:r>
    </w:p>
    <w:p>
      <w:pPr>
        <w:pStyle w:val="Style20"/>
        <w:pBdr>
          <w:bottom w:val="single" w:sz="12" w:space="1" w:color="000000"/>
        </w:pBdr>
        <w:ind w:left="-709" w:hanging="0"/>
        <w:rPr/>
      </w:pPr>
      <w:r>
        <w:rPr/>
        <w:t xml:space="preserve">Несутся по ветру оне издалека, - </w:t>
      </w:r>
    </w:p>
    <w:p>
      <w:pPr>
        <w:pStyle w:val="Style20"/>
        <w:pBdr>
          <w:bottom w:val="single" w:sz="12" w:space="1" w:color="000000"/>
        </w:pBdr>
        <w:ind w:left="-709" w:hanging="0"/>
        <w:rPr/>
      </w:pPr>
      <w:r>
        <w:rPr/>
        <w:t>Волшебныя сказки о чарах востока,</w:t>
      </w:r>
    </w:p>
    <w:p>
      <w:pPr>
        <w:pStyle w:val="Style20"/>
        <w:pBdr>
          <w:bottom w:val="single" w:sz="12" w:space="1" w:color="000000"/>
        </w:pBdr>
        <w:ind w:left="-709" w:hanging="0"/>
        <w:rPr/>
      </w:pPr>
      <w:r>
        <w:rPr/>
        <w:t>О царствах, сокрытых в морской глубине,</w:t>
      </w:r>
    </w:p>
    <w:p>
      <w:pPr>
        <w:pStyle w:val="Style20"/>
        <w:pBdr>
          <w:bottom w:val="single" w:sz="12" w:space="1" w:color="000000"/>
        </w:pBdr>
        <w:ind w:left="-709" w:hanging="0"/>
        <w:rPr/>
      </w:pPr>
      <w:r>
        <w:rPr/>
        <w:t>Утесам-гигантам лепечут оне;</w:t>
      </w:r>
    </w:p>
    <w:p>
      <w:pPr>
        <w:pStyle w:val="Style20"/>
        <w:pBdr>
          <w:bottom w:val="single" w:sz="12" w:space="1" w:color="000000"/>
        </w:pBdr>
        <w:ind w:left="-709" w:hanging="0"/>
        <w:rPr/>
      </w:pPr>
      <w:r>
        <w:rPr/>
        <w:t>И к морю склонились утесы, внимая</w:t>
      </w:r>
    </w:p>
    <w:p>
      <w:pPr>
        <w:pStyle w:val="Style20"/>
        <w:pBdr>
          <w:bottom w:val="single" w:sz="12" w:space="1" w:color="000000"/>
        </w:pBdr>
        <w:ind w:left="-709" w:hanging="0"/>
        <w:rPr/>
      </w:pPr>
      <w:r>
        <w:rPr/>
        <w:t>Легендам далекаго, чуднаго края.</w:t>
      </w:r>
    </w:p>
    <w:p>
      <w:pPr>
        <w:sectPr>
          <w:type w:val="continuous"/>
          <w:pgSz w:w="11906" w:h="16838"/>
          <w:pgMar w:left="1701" w:right="850" w:header="0" w:top="1134" w:footer="0" w:bottom="1134" w:gutter="0"/>
          <w:cols w:num="2" w:space="1420" w:equalWidth="true" w:sep="false"/>
          <w:formProt w:val="false"/>
          <w:textDirection w:val="lrTb"/>
          <w:docGrid w:type="default" w:linePitch="360" w:charSpace="4096"/>
        </w:sectPr>
      </w:pPr>
    </w:p>
    <w:p>
      <w:pPr>
        <w:pStyle w:val="Style20"/>
        <w:pBdr>
          <w:bottom w:val="single" w:sz="12" w:space="1" w:color="000000"/>
        </w:pBdr>
        <w:rPr/>
      </w:pPr>
      <w:r>
        <w:rPr/>
        <w:t>Крым – настоящая жемчужина Черного моря. Этот уникальный полуостров с древности привлекал людей, здесь находятся следы античных и средневековых цивилизаций. Крым успел побывать и богатой греческой колонией, и гаванью итальянских купцов, и форпостом Османской империи перед тем, как стать местом отдыха правителей Российской Империи. Во времена СССР полуостров был главным пляжем огромной страны. Древняя Таврида, хранящая дух греко-римской античности, помнящая Крещение Руси и дела древнерусских князей, манящая теплым морем и навевающей романтический пафос природой – издавна служила местом притяжения для русских литераторов. Сюда приезжали и на отдых, и по делам службы, и для интересных творческих встреч, и просто – за вдохновением. Для некоторых прозаиков и поэтов Крым стал постоянным местом жительства, другие сражались здесь на земле и на море в страшные годы войн за Отечество, есть и те, кто окончил в Крыму свой земной путь. Для многих представителей предреволюционной российской интеллигенции Крым оказался местом прощания с Родиной, где они вступили на палубу парохода, уходившего в неизвестность.</w:t>
      </w:r>
    </w:p>
    <w:p>
      <w:pPr>
        <w:pStyle w:val="Normal"/>
        <w:jc w:val="both"/>
        <w:rPr>
          <w:rFonts w:ascii="Times New Roman" w:hAnsi="Times New Roman" w:cs="Times New Roman"/>
          <w:sz w:val="28"/>
          <w:szCs w:val="28"/>
        </w:rPr>
      </w:pPr>
      <w:bookmarkStart w:id="0" w:name="_GoBack"/>
      <w:bookmarkEnd w:id="0"/>
      <w:r>
        <w:rPr>
          <w:rFonts w:cs="Times New Roman" w:ascii="Times New Roman" w:hAnsi="Times New Roman"/>
          <w:sz w:val="28"/>
          <w:szCs w:val="28"/>
        </w:rPr>
        <w:t>(2,40)</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Гора Ай-Петри является визитной карточкой южного Крыма. Горная вершина покоряет путешественников неповторимыми линиями своих фигурных зубцов и необычной, несколько даже причудливой цветовой гаммой скал, поэтому ее по праву называют самой живописной на полуострове. Свое название «Святой Петр», гора получила от древних греков. На вершине стоял монастырь. Очень уж любили в старину ставить храмы в труднодоступных местах. Ученые доказали, что по происхождению горный массив Ай-Петри — это типичный коралловый риф. Шли тысячелетия, в результате выветривания горных пород образовались знаменитые зубцы. Если подняться на вершину Ай-Петри, то сверху откроется вид на Большую Ялту и бескрайние морские просторы.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«Первый поэт России» Александр Сергеевич Пушкин провел в Крыму почти целый месяц в 1820 г., посетил Ялту, Алупку, Бахчисарай, Симферополь. На борту брига по пути в Гурзуф рождается знаменитое стихотворение «Погасло дневное светило...»</w:t>
      </w:r>
    </w:p>
    <w:p>
      <w:pPr>
        <w:pStyle w:val="Normal"/>
        <w:jc w:val="both"/>
        <w:rPr>
          <w:rFonts w:ascii="Times New Roman" w:hAnsi="Times New Roman" w:cs="Times New Roman"/>
          <w:sz w:val="28"/>
          <w:szCs w:val="28"/>
        </w:rPr>
      </w:pPr>
      <w:r>
        <w:rPr>
          <w:rFonts w:cs="Times New Roman" w:ascii="Times New Roman" w:hAnsi="Times New Roman"/>
          <w:sz w:val="28"/>
          <w:szCs w:val="28"/>
        </w:rPr>
        <w:t>«Погасло дневное светило;</w:t>
      </w:r>
    </w:p>
    <w:p>
      <w:pPr>
        <w:pStyle w:val="Normal"/>
        <w:jc w:val="both"/>
        <w:rPr>
          <w:rFonts w:ascii="Times New Roman" w:hAnsi="Times New Roman" w:cs="Times New Roman"/>
          <w:sz w:val="28"/>
          <w:szCs w:val="28"/>
        </w:rPr>
      </w:pPr>
      <w:r>
        <w:rPr>
          <w:rFonts w:cs="Times New Roman" w:ascii="Times New Roman" w:hAnsi="Times New Roman"/>
          <w:sz w:val="28"/>
          <w:szCs w:val="28"/>
        </w:rPr>
        <w:t>На море синее вечерний пал туман.</w:t>
      </w:r>
    </w:p>
    <w:p>
      <w:pPr>
        <w:pStyle w:val="Normal"/>
        <w:jc w:val="both"/>
        <w:rPr>
          <w:rFonts w:ascii="Times New Roman" w:hAnsi="Times New Roman" w:cs="Times New Roman"/>
          <w:sz w:val="28"/>
          <w:szCs w:val="28"/>
        </w:rPr>
      </w:pPr>
      <w:r>
        <w:rPr>
          <w:rFonts w:cs="Times New Roman" w:ascii="Times New Roman" w:hAnsi="Times New Roman"/>
          <w:sz w:val="28"/>
          <w:szCs w:val="28"/>
        </w:rPr>
        <w:t>Шуми, шуми, послушное ветрило,</w:t>
      </w:r>
    </w:p>
    <w:p>
      <w:pPr>
        <w:pStyle w:val="Normal"/>
        <w:jc w:val="both"/>
        <w:rPr>
          <w:rFonts w:ascii="Times New Roman" w:hAnsi="Times New Roman" w:cs="Times New Roman"/>
          <w:sz w:val="28"/>
          <w:szCs w:val="28"/>
        </w:rPr>
      </w:pPr>
      <w:r>
        <w:rPr>
          <w:rFonts w:cs="Times New Roman" w:ascii="Times New Roman" w:hAnsi="Times New Roman"/>
          <w:sz w:val="28"/>
          <w:szCs w:val="28"/>
        </w:rPr>
        <w:t>Волнуйся подо мной, угрюмый океан.</w:t>
      </w:r>
    </w:p>
    <w:p>
      <w:pPr>
        <w:pStyle w:val="Normal"/>
        <w:jc w:val="both"/>
        <w:rPr>
          <w:rFonts w:ascii="Times New Roman" w:hAnsi="Times New Roman" w:cs="Times New Roman"/>
          <w:sz w:val="28"/>
          <w:szCs w:val="28"/>
        </w:rPr>
      </w:pPr>
      <w:r>
        <w:rPr>
          <w:rFonts w:cs="Times New Roman" w:ascii="Times New Roman" w:hAnsi="Times New Roman"/>
          <w:sz w:val="28"/>
          <w:szCs w:val="28"/>
        </w:rPr>
        <w:t>Я вижу берег отдаленный,</w:t>
      </w:r>
    </w:p>
    <w:p>
      <w:pPr>
        <w:pStyle w:val="Normal"/>
        <w:jc w:val="both"/>
        <w:rPr>
          <w:rFonts w:ascii="Times New Roman" w:hAnsi="Times New Roman" w:cs="Times New Roman"/>
          <w:sz w:val="28"/>
          <w:szCs w:val="28"/>
        </w:rPr>
      </w:pPr>
      <w:r>
        <w:rPr>
          <w:rFonts w:cs="Times New Roman" w:ascii="Times New Roman" w:hAnsi="Times New Roman"/>
          <w:sz w:val="28"/>
          <w:szCs w:val="28"/>
        </w:rPr>
        <w:t>Земли полуденной волшебные края;</w:t>
      </w:r>
    </w:p>
    <w:p>
      <w:pPr>
        <w:pStyle w:val="Normal"/>
        <w:jc w:val="both"/>
        <w:rPr>
          <w:rFonts w:ascii="Times New Roman" w:hAnsi="Times New Roman" w:cs="Times New Roman"/>
          <w:sz w:val="28"/>
          <w:szCs w:val="28"/>
        </w:rPr>
      </w:pPr>
      <w:r>
        <w:rPr>
          <w:rFonts w:cs="Times New Roman" w:ascii="Times New Roman" w:hAnsi="Times New Roman"/>
          <w:sz w:val="28"/>
          <w:szCs w:val="28"/>
        </w:rPr>
        <w:t>С волненьем и тоской туда стремлюся я,</w:t>
      </w:r>
    </w:p>
    <w:p>
      <w:pPr>
        <w:pStyle w:val="Normal"/>
        <w:jc w:val="both"/>
        <w:rPr>
          <w:rFonts w:ascii="Times New Roman" w:hAnsi="Times New Roman" w:cs="Times New Roman"/>
          <w:sz w:val="28"/>
          <w:szCs w:val="28"/>
        </w:rPr>
      </w:pPr>
      <w:r>
        <w:rPr>
          <w:rFonts w:cs="Times New Roman" w:ascii="Times New Roman" w:hAnsi="Times New Roman"/>
          <w:sz w:val="28"/>
          <w:szCs w:val="28"/>
        </w:rPr>
        <w:t>Воспоминаньем упоенный...</w:t>
      </w:r>
    </w:p>
    <w:p>
      <w:pPr>
        <w:pStyle w:val="Normal"/>
        <w:jc w:val="both"/>
        <w:rPr>
          <w:rFonts w:ascii="Times New Roman" w:hAnsi="Times New Roman" w:cs="Times New Roman"/>
          <w:sz w:val="28"/>
          <w:szCs w:val="28"/>
        </w:rPr>
      </w:pPr>
      <w:r>
        <w:rPr>
          <w:rFonts w:cs="Times New Roman" w:ascii="Times New Roman" w:hAnsi="Times New Roman"/>
          <w:sz w:val="28"/>
          <w:szCs w:val="28"/>
        </w:rPr>
        <w:t>И чувствую: в очах родились слезы вновь;</w:t>
      </w:r>
    </w:p>
    <w:p>
      <w:pPr>
        <w:pStyle w:val="Normal"/>
        <w:jc w:val="both"/>
        <w:rPr>
          <w:rFonts w:ascii="Times New Roman" w:hAnsi="Times New Roman" w:cs="Times New Roman"/>
          <w:sz w:val="28"/>
          <w:szCs w:val="28"/>
        </w:rPr>
      </w:pPr>
      <w:r>
        <w:rPr>
          <w:rFonts w:cs="Times New Roman" w:ascii="Times New Roman" w:hAnsi="Times New Roman"/>
          <w:sz w:val="28"/>
          <w:szCs w:val="28"/>
        </w:rPr>
        <w:t>Душа кипит и замирает;</w:t>
      </w:r>
    </w:p>
    <w:p>
      <w:pPr>
        <w:pStyle w:val="Normal"/>
        <w:jc w:val="both"/>
        <w:rPr>
          <w:rFonts w:ascii="Times New Roman" w:hAnsi="Times New Roman" w:cs="Times New Roman"/>
          <w:sz w:val="28"/>
          <w:szCs w:val="28"/>
        </w:rPr>
      </w:pPr>
      <w:r>
        <w:rPr>
          <w:rFonts w:cs="Times New Roman" w:ascii="Times New Roman" w:hAnsi="Times New Roman"/>
          <w:sz w:val="28"/>
          <w:szCs w:val="28"/>
        </w:rPr>
        <w:t>Мечта знакомая вокруг меня летает;</w:t>
      </w:r>
    </w:p>
    <w:p>
      <w:pPr>
        <w:pStyle w:val="Normal"/>
        <w:jc w:val="both"/>
        <w:rPr>
          <w:rFonts w:ascii="Times New Roman" w:hAnsi="Times New Roman" w:cs="Times New Roman"/>
          <w:sz w:val="28"/>
          <w:szCs w:val="28"/>
        </w:rPr>
      </w:pPr>
      <w:r>
        <w:rPr>
          <w:rFonts w:cs="Times New Roman" w:ascii="Times New Roman" w:hAnsi="Times New Roman"/>
          <w:sz w:val="28"/>
          <w:szCs w:val="28"/>
        </w:rPr>
        <w:t>Я вспомнил прежних лет безумную любовь,</w:t>
      </w:r>
    </w:p>
    <w:p>
      <w:pPr>
        <w:pStyle w:val="Normal"/>
        <w:jc w:val="both"/>
        <w:rPr>
          <w:rFonts w:ascii="Times New Roman" w:hAnsi="Times New Roman" w:cs="Times New Roman"/>
          <w:sz w:val="28"/>
          <w:szCs w:val="28"/>
        </w:rPr>
      </w:pPr>
      <w:r>
        <w:rPr>
          <w:rFonts w:cs="Times New Roman" w:ascii="Times New Roman" w:hAnsi="Times New Roman"/>
          <w:sz w:val="28"/>
          <w:szCs w:val="28"/>
        </w:rPr>
        <w:t>И все, чем я страдал, и все, что сердцу мило,</w:t>
      </w:r>
    </w:p>
    <w:p>
      <w:pPr>
        <w:pStyle w:val="1"/>
        <w:rPr/>
      </w:pPr>
      <w:r>
        <w:rPr/>
        <w:t>Желаний и надежд томительный обман...»</w:t>
      </w:r>
    </w:p>
    <w:p>
      <w:pPr>
        <w:pStyle w:val="Normal"/>
        <w:rPr>
          <w:rFonts w:ascii="Times New Roman" w:hAnsi="Times New Roman" w:cs="Times New Roman"/>
          <w:sz w:val="28"/>
          <w:szCs w:val="28"/>
        </w:rPr>
      </w:pPr>
      <w:r>
        <w:rPr>
          <w:rFonts w:cs="Times New Roman" w:ascii="Times New Roman" w:hAnsi="Times New Roman"/>
          <w:sz w:val="28"/>
          <w:szCs w:val="28"/>
        </w:rPr>
        <w:t>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(3,53)</w:t>
      </w:r>
    </w:p>
    <w:p>
      <w:pPr>
        <w:pStyle w:val="Normal"/>
        <w:jc w:val="both"/>
        <w:rPr>
          <w:rFonts w:ascii="Times New Roman" w:hAnsi="Times New Roman" w:cs="Times New Roman"/>
          <w:sz w:val="28"/>
          <w:szCs w:val="28"/>
        </w:rPr>
      </w:pPr>
      <w:r>
        <w:rPr>
          <w:rFonts w:cs="Times New Roman" w:ascii="Times New Roman" w:hAnsi="Times New Roman"/>
          <w:sz w:val="28"/>
          <w:szCs w:val="28"/>
        </w:rPr>
        <w:t>Возле Алушты высится гора Демерджи, разделенная на 2 части: Северную и Южную. Гора Демерджи на солнце способна менять цвет, являясь горой-хамелеоном.</w:t>
      </w:r>
    </w:p>
    <w:p>
      <w:pPr>
        <w:pStyle w:val="Normal"/>
        <w:jc w:val="both"/>
        <w:rPr>
          <w:rFonts w:ascii="Times New Roman" w:hAnsi="Times New Roman" w:cs="Times New Roman"/>
          <w:sz w:val="28"/>
          <w:szCs w:val="28"/>
        </w:rPr>
      </w:pPr>
      <w:r>
        <w:rPr>
          <w:rFonts w:cs="Times New Roman" w:ascii="Times New Roman" w:hAnsi="Times New Roman"/>
          <w:sz w:val="28"/>
          <w:szCs w:val="28"/>
        </w:rPr>
        <w:t>Гора кажется словно окутанной тайной, а в ее честь сложено немало легенд и преданий. Но наибольший интерес вызывает</w:t>
        <w:tab/>
        <w:t xml:space="preserve">Южная Демерджи, на которой находится знаменитые скалы долины Привидений, напоминающие ряды, воинов, которых некогда завалило землетрясением вместе с кузницей. С этим событием связывают и появление на южной оконечности камня, похожего на голову девушки Марии – последней жертвы кузнеца. </w:t>
      </w:r>
    </w:p>
    <w:p>
      <w:pPr>
        <w:pStyle w:val="Normal"/>
        <w:pBdr>
          <w:bottom w:val="single" w:sz="12" w:space="1" w:color="000000"/>
        </w:pBdr>
        <w:jc w:val="both"/>
        <w:rPr>
          <w:rFonts w:ascii="Times New Roman" w:hAnsi="Times New Roman" w:cs="Times New Roman"/>
          <w:sz w:val="28"/>
          <w:szCs w:val="28"/>
        </w:rPr>
      </w:pPr>
      <w:r>
        <w:rPr>
          <w:rFonts w:cs="Times New Roman" w:ascii="Times New Roman" w:hAnsi="Times New Roman"/>
          <w:sz w:val="28"/>
          <w:szCs w:val="28"/>
        </w:rPr>
        <w:t>Константин Георгиевич Паустовский впервые приехал в Крым в 1934 г. Второй приезд был летом 1935 года, во время работы над вёрсткой повести «Чёрное море». Более продолжительным было пребывание Паустовского в Старом Крыму в 1938 году. Это было время работы над книгой «Повести и рассказы», изданной в 1939 году. Паустовский называл Крым землёй «покоя, размышлений и поэзии». Не случайно именно на крымской земле написана половина его произведений. Крымскими мотивами пестрят романы «Романтика», «Блистающие облака», «Дым отечества», повести «Чёрное море» и автобиографическое шестикнижие «Повесть о жизни». Крымской темой наполнены рассказы «Морская прививка», «Парусный мастер», «Бриз», «Черноморское солнце», «Песчинка» и многие другие. Крым для Паустовского был «землёй покоя, размышлений и поэзии». Константин Георгиевич писал в статье «Воспоминание о Крыме»: «Есть уголки нашей земли настолько прекрасные, что каждое посещение их вызывает ощущение счастья».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(5,22)</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Гора Карадаг – символ Коктебеля и, пожалуй, самая известная вершина восточного Крыма. Нынешний массив – всё, что осталось от древнего вулкана, который обрушился в воды Черного моря. Последнее его извержение произошло около 160 миллионов лет назад. Многие называют гору местом силы. Сам Карадаг в Крыму состоит из нескольких горных хребтов, которые расположены как вдоль моря, так и вдали от него: хребет Карагач самое интересное место на всём Карадаге. Здесь находятся скалы Король и Королева, Иван-разбойник, а в море – останец Золотые ворота. Весь хребет – это множество застывших изваяний. Южные его склоны напоминают профиль поэта Максимилиана Волошина, который долгое время жил в Коктебеле и похоронен здесь. </w:t>
      </w:r>
    </w:p>
    <w:p>
      <w:pPr>
        <w:pStyle w:val="Normal"/>
        <w:jc w:val="both"/>
        <w:rPr>
          <w:rFonts w:ascii="Times New Roman" w:hAnsi="Times New Roman" w:cs="Times New Roman"/>
          <w:sz w:val="28"/>
          <w:szCs w:val="28"/>
        </w:rPr>
      </w:pPr>
      <w:r>
        <w:rPr>
          <w:rFonts w:cs="Times New Roman" w:ascii="Times New Roman" w:hAnsi="Times New Roman"/>
          <w:sz w:val="28"/>
          <w:szCs w:val="28"/>
        </w:rPr>
        <w:t>Максимилиан Волошин, поэт и художник, – наверное может быть назван одним из самых «крымских» деятелей русской культуры. Умирая, он завещал передать собственный дом под Дом творчества литераторов Литфонда, однако фактически еще при жизни Волошина его «Дом Поэта» в Коктебеле, на восточном берегу Крыма неподалеку от Феодосии, стал приютом для множества замечательных писателей и художников России. В разные годы у Волошина гостили Чехов, Бунин, Л. Толстой, Короленко, Шаляпин, Гарин-Михайловский, Ермолова, М. Горький и др.  В 1984 г. открыт мемориальный Дом-музей Волошина в Коктебеле, а в 2000 г. на базе музея создан эколого-историко-культурный заповедник «Киммерия М.А. Волошина» (Киммерия – любимое Волошиным древнее греческое название Крыма и Северного Причерноморья). Волошинская Киммерия запечатлена во многих стихотворениях поэта-художника и на его полотнах:</w:t>
      </w:r>
    </w:p>
    <w:p>
      <w:pPr>
        <w:pStyle w:val="Normal"/>
        <w:jc w:val="both"/>
        <w:rPr>
          <w:rFonts w:ascii="Times New Roman" w:hAnsi="Times New Roman" w:cs="Times New Roman"/>
          <w:sz w:val="28"/>
          <w:szCs w:val="28"/>
        </w:rPr>
      </w:pPr>
      <w:r>
        <w:rPr>
          <w:rFonts w:cs="Times New Roman" w:ascii="Times New Roman" w:hAnsi="Times New Roman"/>
          <w:sz w:val="28"/>
          <w:szCs w:val="28"/>
        </w:rPr>
        <w:t>Как в раковине малой – океана</w:t>
      </w:r>
    </w:p>
    <w:p>
      <w:pPr>
        <w:pStyle w:val="Normal"/>
        <w:jc w:val="both"/>
        <w:rPr>
          <w:rFonts w:ascii="Times New Roman" w:hAnsi="Times New Roman" w:cs="Times New Roman"/>
          <w:sz w:val="28"/>
          <w:szCs w:val="28"/>
        </w:rPr>
      </w:pPr>
      <w:r>
        <w:rPr>
          <w:rFonts w:cs="Times New Roman" w:ascii="Times New Roman" w:hAnsi="Times New Roman"/>
          <w:sz w:val="28"/>
          <w:szCs w:val="28"/>
        </w:rPr>
        <w:t>Великое дыхание гудит,</w:t>
      </w:r>
    </w:p>
    <w:p>
      <w:pPr>
        <w:pStyle w:val="Normal"/>
        <w:jc w:val="both"/>
        <w:rPr>
          <w:rFonts w:ascii="Times New Roman" w:hAnsi="Times New Roman" w:cs="Times New Roman"/>
          <w:sz w:val="28"/>
          <w:szCs w:val="28"/>
        </w:rPr>
      </w:pPr>
      <w:r>
        <w:rPr>
          <w:rFonts w:cs="Times New Roman" w:ascii="Times New Roman" w:hAnsi="Times New Roman"/>
          <w:sz w:val="28"/>
          <w:szCs w:val="28"/>
        </w:rPr>
        <w:t>Как плоть ее мерцает и горит</w:t>
      </w:r>
    </w:p>
    <w:p>
      <w:pPr>
        <w:pStyle w:val="Normal"/>
        <w:jc w:val="both"/>
        <w:rPr>
          <w:rFonts w:ascii="Times New Roman" w:hAnsi="Times New Roman" w:cs="Times New Roman"/>
          <w:sz w:val="28"/>
          <w:szCs w:val="28"/>
        </w:rPr>
      </w:pPr>
      <w:r>
        <w:rPr>
          <w:rFonts w:cs="Times New Roman" w:ascii="Times New Roman" w:hAnsi="Times New Roman"/>
          <w:sz w:val="28"/>
          <w:szCs w:val="28"/>
        </w:rPr>
        <w:t>Отливами и серебром тумана,</w:t>
      </w:r>
    </w:p>
    <w:p>
      <w:pPr>
        <w:pStyle w:val="Normal"/>
        <w:jc w:val="both"/>
        <w:rPr>
          <w:rFonts w:ascii="Times New Roman" w:hAnsi="Times New Roman" w:cs="Times New Roman"/>
          <w:sz w:val="28"/>
          <w:szCs w:val="28"/>
        </w:rPr>
      </w:pPr>
      <w:r>
        <w:rPr>
          <w:rFonts w:cs="Times New Roman" w:ascii="Times New Roman" w:hAnsi="Times New Roman"/>
          <w:sz w:val="28"/>
          <w:szCs w:val="28"/>
        </w:rPr>
        <w:t>А выгибы ее повторены</w:t>
      </w:r>
    </w:p>
    <w:p>
      <w:pPr>
        <w:pStyle w:val="Normal"/>
        <w:jc w:val="both"/>
        <w:rPr>
          <w:rFonts w:ascii="Times New Roman" w:hAnsi="Times New Roman" w:cs="Times New Roman"/>
          <w:sz w:val="28"/>
          <w:szCs w:val="28"/>
        </w:rPr>
      </w:pPr>
      <w:r>
        <w:rPr>
          <w:rFonts w:cs="Times New Roman" w:ascii="Times New Roman" w:hAnsi="Times New Roman"/>
          <w:sz w:val="28"/>
          <w:szCs w:val="28"/>
        </w:rPr>
        <w:t>В движении и завитке волны,–</w:t>
      </w:r>
    </w:p>
    <w:p>
      <w:pPr>
        <w:pStyle w:val="Normal"/>
        <w:jc w:val="both"/>
        <w:rPr>
          <w:rFonts w:ascii="Times New Roman" w:hAnsi="Times New Roman" w:cs="Times New Roman"/>
          <w:sz w:val="28"/>
          <w:szCs w:val="28"/>
        </w:rPr>
      </w:pPr>
      <w:r>
        <w:rPr>
          <w:rFonts w:cs="Times New Roman" w:ascii="Times New Roman" w:hAnsi="Times New Roman"/>
          <w:sz w:val="28"/>
          <w:szCs w:val="28"/>
        </w:rPr>
        <w:t>Так вся душа моя в твоих заливах,</w:t>
      </w:r>
    </w:p>
    <w:p>
      <w:pPr>
        <w:pStyle w:val="Normal"/>
        <w:jc w:val="both"/>
        <w:rPr>
          <w:rFonts w:ascii="Times New Roman" w:hAnsi="Times New Roman" w:cs="Times New Roman"/>
          <w:sz w:val="28"/>
          <w:szCs w:val="28"/>
        </w:rPr>
      </w:pPr>
      <w:r>
        <w:rPr>
          <w:rFonts w:cs="Times New Roman" w:ascii="Times New Roman" w:hAnsi="Times New Roman"/>
          <w:sz w:val="28"/>
          <w:szCs w:val="28"/>
        </w:rPr>
        <w:t>О, Киммерии темная страна,</w:t>
      </w:r>
    </w:p>
    <w:p>
      <w:pPr>
        <w:pStyle w:val="Normal"/>
        <w:jc w:val="both"/>
        <w:rPr>
          <w:rFonts w:ascii="Times New Roman" w:hAnsi="Times New Roman" w:cs="Times New Roman"/>
          <w:sz w:val="28"/>
          <w:szCs w:val="28"/>
        </w:rPr>
      </w:pPr>
      <w:r>
        <w:rPr>
          <w:rFonts w:cs="Times New Roman" w:ascii="Times New Roman" w:hAnsi="Times New Roman"/>
          <w:sz w:val="28"/>
          <w:szCs w:val="28"/>
        </w:rPr>
        <w:t>Заключена и преображена...</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(6,40)</w:t>
      </w:r>
    </w:p>
    <w:p>
      <w:pPr>
        <w:pStyle w:val="Normal"/>
        <w:jc w:val="both"/>
        <w:rPr>
          <w:rFonts w:ascii="Times New Roman" w:hAnsi="Times New Roman" w:cs="Times New Roman"/>
          <w:sz w:val="28"/>
          <w:szCs w:val="28"/>
        </w:rPr>
      </w:pPr>
      <w:r>
        <w:rPr>
          <w:rFonts w:cs="Times New Roman" w:ascii="Times New Roman" w:hAnsi="Times New Roman"/>
          <w:sz w:val="28"/>
          <w:szCs w:val="28"/>
        </w:rPr>
        <w:t>На краю 40-метровой Аврориной скалы, нависая над морем, примостилось миниатюрное белоснежное здание, называемое Ласточкиным гнездом. Этот памятник архитектуры и истории, увековеченный на гербе посёлка Гаспра, по праву считается символом Южного берега Крыма. Ласточкино гнездо, выстроенное в псевдоготическом стиле, напоминает рыцарский замок. Зубчатые стены со стрельчатыми окнами поднимаются уступами к венчающей всё сооружение круглой трёхъярусной башне со шпилями. Построена достопримечательность на самом уступе скального образования, словно нависая над водной гладью, любуясь в ней своим отражением.</w:t>
      </w:r>
    </w:p>
    <w:p>
      <w:pPr>
        <w:pStyle w:val="Normal"/>
        <w:jc w:val="both"/>
        <w:rPr>
          <w:rFonts w:ascii="Times New Roman" w:hAnsi="Times New Roman" w:cs="Times New Roman"/>
          <w:sz w:val="28"/>
          <w:szCs w:val="28"/>
        </w:rPr>
      </w:pPr>
      <w:r>
        <w:rPr>
          <w:rFonts w:cs="Times New Roman" w:ascii="Times New Roman" w:hAnsi="Times New Roman"/>
          <w:sz w:val="28"/>
          <w:szCs w:val="28"/>
        </w:rPr>
        <w:t>Недалеко от этого места Антон Павлович Чехов покупает участок земли с садом и строит дом. Так начался ялтинский период биографии Антона Павловича. С тех пор реалии ялтинской жизни входят в творчество писателя. Здесь создаются едва ли не самые знаменитые произведения Чехова – пьесы «Три сестры», «Вишневый сад», рассказ «Дама собачкой». Колорит курортной жизни охватывает читателя этого рассказа прямо с первых строк: «Говорили, что на набережной появилось новое лицо: дама с собачкой. Дмитрий Дмитрич Гуров, проживший в Ялте уже две недели и привыкший тут, тоже стал интересоваться новыми лицами. Сидя в павильоне у Верне, он видел, как по набережной прошла молодая дама, невысокого роста блондинка, в берете; за нею бежал белый шпиц...». Крым оказался неотделим от биографии Антона Павловича Чехова. В первые годы XX в. у него гостит Иван Алексеевич  Бунин. Крымские страницы биографии писателя нашли отражение в романе «Жизнь Арсеньева». Крымом навеяны стихотворения «Учан-Су», «На морском берегу», «Чатырдаг».</w:t>
      </w:r>
    </w:p>
    <w:p>
      <w:pPr>
        <w:pStyle w:val="Normal"/>
        <w:jc w:val="both"/>
        <w:rPr>
          <w:rFonts w:ascii="Times New Roman" w:hAnsi="Times New Roman" w:cs="Times New Roman"/>
          <w:sz w:val="28"/>
          <w:szCs w:val="28"/>
        </w:rPr>
      </w:pPr>
      <w:r>
        <w:rPr>
          <w:rFonts w:cs="Times New Roman" w:ascii="Times New Roman" w:hAnsi="Times New Roman"/>
          <w:sz w:val="28"/>
          <w:szCs w:val="28"/>
        </w:rPr>
        <w:t>Не миновать было Крыма и Владимиру Владимировичу Набокову, оказавшемуся на полуострове в последний период своей   жизни на Родине. Набоков посещаяет Ялту, Бахчисарай, недолго живет в Севастополе, навещает М. Волошина в Коктебеле. Из Севастополя весной 1919 г. на корабле с символическим названием «Надежда» Набоковы отплывают в эмиграцию. О Крыме напоминают стихотворения В.В. Набокова «Бахчисарайский фонтан» и «Ялтинский мол». В 1921 г. в Англии Набоков пишет стихотворение-воспоминание «Крым», начинающееся такими строчками: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jc w:val="both"/>
        <w:rPr>
          <w:rFonts w:ascii="Times New Roman" w:hAnsi="Times New Roman" w:cs="Times New Roman"/>
          <w:sz w:val="28"/>
          <w:szCs w:val="28"/>
        </w:rPr>
      </w:pPr>
      <w:r>
        <w:rPr>
          <w:rFonts w:cs="Times New Roman" w:ascii="Times New Roman" w:hAnsi="Times New Roman"/>
          <w:sz w:val="28"/>
          <w:szCs w:val="28"/>
        </w:rPr>
        <w:t>Назло неистовым тревогам</w:t>
      </w:r>
    </w:p>
    <w:p>
      <w:pPr>
        <w:pStyle w:val="Normal"/>
        <w:jc w:val="both"/>
        <w:rPr>
          <w:rFonts w:ascii="Times New Roman" w:hAnsi="Times New Roman" w:cs="Times New Roman"/>
          <w:sz w:val="28"/>
          <w:szCs w:val="28"/>
        </w:rPr>
      </w:pPr>
      <w:r>
        <w:rPr>
          <w:rFonts w:cs="Times New Roman" w:ascii="Times New Roman" w:hAnsi="Times New Roman"/>
          <w:sz w:val="28"/>
          <w:szCs w:val="28"/>
        </w:rPr>
        <w:t>ты, дикий и душистый край,</w:t>
      </w:r>
    </w:p>
    <w:p>
      <w:pPr>
        <w:pStyle w:val="Normal"/>
        <w:jc w:val="both"/>
        <w:rPr>
          <w:rFonts w:ascii="Times New Roman" w:hAnsi="Times New Roman" w:cs="Times New Roman"/>
          <w:sz w:val="28"/>
          <w:szCs w:val="28"/>
        </w:rPr>
      </w:pPr>
      <w:r>
        <w:rPr>
          <w:rFonts w:cs="Times New Roman" w:ascii="Times New Roman" w:hAnsi="Times New Roman"/>
          <w:sz w:val="28"/>
          <w:szCs w:val="28"/>
        </w:rPr>
        <w:t>как роза, данная мне Богом,</w:t>
      </w:r>
    </w:p>
    <w:p>
      <w:pPr>
        <w:pStyle w:val="Normal"/>
        <w:jc w:val="both"/>
        <w:rPr>
          <w:rFonts w:ascii="Times New Roman" w:hAnsi="Times New Roman" w:cs="Times New Roman"/>
          <w:sz w:val="28"/>
          <w:szCs w:val="28"/>
        </w:rPr>
      </w:pPr>
      <w:r>
        <w:rPr>
          <w:rFonts w:cs="Times New Roman" w:ascii="Times New Roman" w:hAnsi="Times New Roman"/>
          <w:sz w:val="28"/>
          <w:szCs w:val="28"/>
        </w:rPr>
        <w:t>во храме памяти сверкай.</w:t>
      </w:r>
    </w:p>
    <w:p>
      <w:pPr>
        <w:pStyle w:val="Normal"/>
        <w:jc w:val="both"/>
        <w:rPr>
          <w:rFonts w:ascii="Times New Roman" w:hAnsi="Times New Roman" w:cs="Times New Roman"/>
          <w:sz w:val="28"/>
          <w:szCs w:val="28"/>
        </w:rPr>
      </w:pPr>
      <w:r>
        <w:rPr>
          <w:rFonts w:cs="Times New Roman" w:ascii="Times New Roman" w:hAnsi="Times New Roman"/>
          <w:sz w:val="28"/>
          <w:szCs w:val="28"/>
        </w:rPr>
        <w:t>Тебя покинул я во мраке:</w:t>
      </w:r>
    </w:p>
    <w:p>
      <w:pPr>
        <w:pStyle w:val="Normal"/>
        <w:jc w:val="both"/>
        <w:rPr>
          <w:rFonts w:ascii="Times New Roman" w:hAnsi="Times New Roman" w:cs="Times New Roman"/>
          <w:sz w:val="28"/>
          <w:szCs w:val="28"/>
        </w:rPr>
      </w:pPr>
      <w:r>
        <w:rPr>
          <w:rFonts w:cs="Times New Roman" w:ascii="Times New Roman" w:hAnsi="Times New Roman"/>
          <w:sz w:val="28"/>
          <w:szCs w:val="28"/>
        </w:rPr>
        <w:t>качаясь, огненные знаки</w:t>
      </w:r>
    </w:p>
    <w:p>
      <w:pPr>
        <w:pStyle w:val="Normal"/>
        <w:jc w:val="both"/>
        <w:rPr>
          <w:rFonts w:ascii="Times New Roman" w:hAnsi="Times New Roman" w:cs="Times New Roman"/>
          <w:sz w:val="28"/>
          <w:szCs w:val="28"/>
        </w:rPr>
      </w:pPr>
      <w:r>
        <w:rPr>
          <w:rFonts w:cs="Times New Roman" w:ascii="Times New Roman" w:hAnsi="Times New Roman"/>
          <w:sz w:val="28"/>
          <w:szCs w:val="28"/>
        </w:rPr>
        <w:t>в туманном небе спор вели</w:t>
      </w:r>
    </w:p>
    <w:p>
      <w:pPr>
        <w:pStyle w:val="Normal"/>
        <w:jc w:val="both"/>
        <w:rPr>
          <w:rFonts w:ascii="Times New Roman" w:hAnsi="Times New Roman" w:cs="Times New Roman"/>
          <w:sz w:val="28"/>
          <w:szCs w:val="28"/>
        </w:rPr>
      </w:pPr>
      <w:r>
        <w:rPr>
          <w:rFonts w:cs="Times New Roman" w:ascii="Times New Roman" w:hAnsi="Times New Roman"/>
          <w:sz w:val="28"/>
          <w:szCs w:val="28"/>
        </w:rPr>
        <w:t>над гулом берегов коварных.</w:t>
      </w:r>
    </w:p>
    <w:p>
      <w:pPr>
        <w:pStyle w:val="Normal"/>
        <w:pBdr>
          <w:bottom w:val="single" w:sz="12" w:space="1" w:color="000000"/>
        </w:pBdr>
        <w:jc w:val="both"/>
        <w:rPr>
          <w:rFonts w:ascii="Times New Roman" w:hAnsi="Times New Roman" w:cs="Times New Roman"/>
          <w:sz w:val="28"/>
          <w:szCs w:val="28"/>
        </w:rPr>
      </w:pPr>
      <w:r>
        <w:rPr>
          <w:rFonts w:cs="Times New Roman" w:ascii="Times New Roman" w:hAnsi="Times New Roman"/>
          <w:sz w:val="28"/>
          <w:szCs w:val="28"/>
        </w:rPr>
        <w:t>Кругом на столбиках янтарных стояли в бухте корабли...</w:t>
      </w:r>
    </w:p>
    <w:p>
      <w:pPr>
        <w:sectPr>
          <w:type w:val="continuous"/>
          <w:pgSz w:w="11906" w:h="16838"/>
          <w:pgMar w:left="1701" w:right="850" w:header="0" w:top="1134" w:footer="0" w:bottom="1134" w:gutter="0"/>
          <w:cols w:num="2" w:space="708" w:equalWidth="true" w:sep="false"/>
          <w:formProt w:val="false"/>
          <w:textDirection w:val="lrTb"/>
          <w:docGrid w:type="default" w:linePitch="360" w:charSpace="4096"/>
        </w:sectPr>
      </w:pPr>
    </w:p>
    <w:p>
      <w:pPr>
        <w:pStyle w:val="Normal"/>
        <w:jc w:val="both"/>
        <w:rPr>
          <w:rFonts w:ascii="Times New Roman" w:hAnsi="Times New Roman" w:cs="Times New Roman"/>
          <w:sz w:val="28"/>
          <w:szCs w:val="28"/>
        </w:rPr>
      </w:pPr>
      <w:r>
        <w:rPr>
          <w:rFonts w:cs="Times New Roman" w:ascii="Times New Roman" w:hAnsi="Times New Roman"/>
          <w:sz w:val="28"/>
          <w:szCs w:val="28"/>
        </w:rPr>
        <w:t>(9,59)</w:t>
      </w:r>
    </w:p>
    <w:p>
      <w:pPr>
        <w:pStyle w:val="Normal"/>
        <w:jc w:val="both"/>
        <w:rPr>
          <w:rFonts w:ascii="Times New Roman" w:hAnsi="Times New Roman" w:cs="Times New Roman"/>
          <w:sz w:val="28"/>
          <w:szCs w:val="28"/>
        </w:rPr>
      </w:pPr>
      <w:r>
        <w:rPr>
          <w:rFonts w:cs="Times New Roman" w:ascii="Times New Roman" w:hAnsi="Times New Roman"/>
          <w:sz w:val="28"/>
          <w:szCs w:val="28"/>
        </w:rPr>
        <w:t>Крым – это жемчужина Черноморского побережья, имеющая богатейшую историю и владеющая огромнейшим культурным наследием. Херсонес является его золотой оправой.</w:t>
      </w:r>
    </w:p>
    <w:p>
      <w:pPr>
        <w:pStyle w:val="Normal"/>
        <w:jc w:val="both"/>
        <w:rPr>
          <w:rFonts w:ascii="Times New Roman" w:hAnsi="Times New Roman" w:cs="Times New Roman"/>
          <w:sz w:val="28"/>
          <w:szCs w:val="28"/>
        </w:rPr>
      </w:pPr>
      <w:r>
        <w:rPr>
          <w:rFonts w:cs="Times New Roman" w:ascii="Times New Roman" w:hAnsi="Times New Roman"/>
          <w:sz w:val="28"/>
          <w:szCs w:val="28"/>
        </w:rPr>
        <w:t>Херсонес (Херсонес Таврический) – это древнейшее поселение, основанное греками еще в 422 году до н.э, которое было обнаружено археологами в северо-западной части острова. Отлично сохранившиеся остатки этого древнего города рассказывают нам не только о внутреннем укладе жизни людей того времени, но и открывают огромное количество тайн, связанных с культурой и религией того времени.</w:t>
      </w:r>
    </w:p>
    <w:p>
      <w:pPr>
        <w:pStyle w:val="Normal"/>
        <w:jc w:val="both"/>
        <w:rPr>
          <w:rFonts w:ascii="Times New Roman" w:hAnsi="Times New Roman" w:cs="Times New Roman"/>
          <w:sz w:val="28"/>
          <w:szCs w:val="28"/>
        </w:rPr>
      </w:pPr>
      <w:r>
        <w:rPr>
          <w:rFonts w:cs="Times New Roman" w:ascii="Times New Roman" w:hAnsi="Times New Roman"/>
          <w:sz w:val="28"/>
          <w:szCs w:val="28"/>
        </w:rPr>
        <w:t>Посмотреть на руинах Херсонеса действительно есть на что, взять хотя бы самые популярные его достопримечательности:</w:t>
      </w:r>
    </w:p>
    <w:p>
      <w:pPr>
        <w:pStyle w:val="Normal"/>
        <w:jc w:val="both"/>
        <w:rPr>
          <w:rFonts w:ascii="Times New Roman" w:hAnsi="Times New Roman" w:cs="Times New Roman"/>
          <w:sz w:val="28"/>
          <w:szCs w:val="28"/>
        </w:rPr>
      </w:pPr>
      <w:r>
        <w:rPr>
          <w:rFonts w:cs="Times New Roman" w:ascii="Times New Roman" w:hAnsi="Times New Roman"/>
          <w:sz w:val="28"/>
          <w:szCs w:val="28"/>
        </w:rPr>
        <w:t>Центральная городская площадь;</w:t>
      </w:r>
    </w:p>
    <w:p>
      <w:pPr>
        <w:pStyle w:val="Normal"/>
        <w:jc w:val="both"/>
        <w:rPr>
          <w:rFonts w:ascii="Times New Roman" w:hAnsi="Times New Roman" w:cs="Times New Roman"/>
          <w:sz w:val="28"/>
          <w:szCs w:val="28"/>
        </w:rPr>
      </w:pPr>
      <w:r>
        <w:rPr>
          <w:rFonts w:cs="Times New Roman" w:ascii="Times New Roman" w:hAnsi="Times New Roman"/>
          <w:sz w:val="28"/>
          <w:szCs w:val="28"/>
        </w:rPr>
        <w:t>Амфитеатр города;</w:t>
      </w:r>
    </w:p>
    <w:p>
      <w:pPr>
        <w:pStyle w:val="Normal"/>
        <w:jc w:val="both"/>
        <w:rPr>
          <w:rFonts w:ascii="Times New Roman" w:hAnsi="Times New Roman" w:cs="Times New Roman"/>
          <w:sz w:val="28"/>
          <w:szCs w:val="28"/>
        </w:rPr>
      </w:pPr>
      <w:r>
        <w:rPr>
          <w:rFonts w:cs="Times New Roman" w:ascii="Times New Roman" w:hAnsi="Times New Roman"/>
          <w:sz w:val="28"/>
          <w:szCs w:val="28"/>
        </w:rPr>
        <w:t>Базилика в базилике;</w:t>
      </w:r>
    </w:p>
    <w:p>
      <w:pPr>
        <w:pStyle w:val="Normal"/>
        <w:jc w:val="both"/>
        <w:rPr>
          <w:rFonts w:ascii="Times New Roman" w:hAnsi="Times New Roman" w:cs="Times New Roman"/>
          <w:sz w:val="28"/>
          <w:szCs w:val="28"/>
        </w:rPr>
      </w:pPr>
      <w:r>
        <w:rPr>
          <w:rFonts w:cs="Times New Roman" w:ascii="Times New Roman" w:hAnsi="Times New Roman"/>
          <w:sz w:val="28"/>
          <w:szCs w:val="28"/>
        </w:rPr>
        <w:t>Башня Зенона;</w:t>
      </w:r>
    </w:p>
    <w:p>
      <w:pPr>
        <w:pStyle w:val="Normal"/>
        <w:jc w:val="both"/>
        <w:rPr>
          <w:rFonts w:ascii="Times New Roman" w:hAnsi="Times New Roman" w:cs="Times New Roman"/>
          <w:sz w:val="28"/>
          <w:szCs w:val="28"/>
        </w:rPr>
      </w:pPr>
      <w:r>
        <w:rPr>
          <w:rFonts w:cs="Times New Roman" w:ascii="Times New Roman" w:hAnsi="Times New Roman"/>
          <w:sz w:val="28"/>
          <w:szCs w:val="28"/>
        </w:rPr>
        <w:t>Знаменитый Херсонесский колокол.</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Херсонес, как и весь Крым – это один огромный музей многовековой жизни человека на этой благодатной земле. </w:t>
      </w:r>
    </w:p>
    <w:p>
      <w:pPr>
        <w:pStyle w:val="Normal"/>
        <w:pBdr>
          <w:bottom w:val="single" w:sz="12" w:space="1" w:color="000000"/>
        </w:pBdr>
        <w:jc w:val="both"/>
        <w:rPr>
          <w:rFonts w:ascii="Times New Roman" w:hAnsi="Times New Roman" w:cs="Times New Roman"/>
          <w:sz w:val="28"/>
          <w:szCs w:val="28"/>
        </w:rPr>
      </w:pPr>
      <w:r>
        <w:rPr>
          <w:rFonts w:cs="Times New Roman" w:ascii="Times New Roman" w:hAnsi="Times New Roman"/>
          <w:sz w:val="28"/>
          <w:szCs w:val="28"/>
        </w:rPr>
        <w:t xml:space="preserve">Первое и достаточно серьезное знакомство с Крымом у Максима Горького, тогда еще Алексея Пешкова, происходит во время его знаменитых странствований по Руси, начатых в 1888 г. Горький знакомится с жизнью Крыма изнутри, нанимаясь то грузчиком, то строителем, то разнорабочим, общаясь по разному поводу с простым людом. «Два босяка», «Херсонес Таврический», «Крымские эскизы» создавались по этим впечатлениям. Ставшая хрестоматийно известной «Песнь о Соколе» родилась из местной легенды, услышанной от чабана под Алуштой.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(11,40)</w:t>
      </w:r>
    </w:p>
    <w:p>
      <w:pPr>
        <w:pStyle w:val="Normal"/>
        <w:jc w:val="both"/>
        <w:rPr>
          <w:rFonts w:ascii="Times New Roman" w:hAnsi="Times New Roman" w:cs="Times New Roman"/>
          <w:sz w:val="28"/>
          <w:szCs w:val="28"/>
        </w:rPr>
      </w:pPr>
      <w:r>
        <w:rPr>
          <w:rFonts w:cs="Times New Roman" w:ascii="Times New Roman" w:hAnsi="Times New Roman"/>
          <w:sz w:val="28"/>
          <w:szCs w:val="28"/>
        </w:rPr>
        <w:t>Крым прочно вошел в нашу русскую литературу, и образы полуострова на страницах произведений классиков порой чаруют не меньше, чем крымские пейзажи воочию. Создатель фантастической страны «Гринландии», писатель-романтик Александр Грин еще в юности совершил дальнее плаванье матросом, и с тех пор Черное море вошло в его жизнь и творчество. Поселившись в Крыму, писатель создает такие произведения, как «Алые паруса» и «Бегущая по волнам».</w:t>
      </w:r>
    </w:p>
    <w:p>
      <w:pPr>
        <w:pStyle w:val="Normal"/>
        <w:jc w:val="both"/>
        <w:rPr>
          <w:rFonts w:ascii="Times New Roman" w:hAnsi="Times New Roman" w:cs="Times New Roman"/>
          <w:sz w:val="28"/>
          <w:szCs w:val="28"/>
        </w:rPr>
      </w:pPr>
      <w:r>
        <w:rPr>
          <w:rFonts w:cs="Times New Roman" w:ascii="Times New Roman" w:hAnsi="Times New Roman"/>
          <w:sz w:val="28"/>
          <w:szCs w:val="28"/>
        </w:rPr>
        <w:t>Генуэзская крепость, расположенная в крымском городе Судак, - это уникальный комплекс сооружений, отражающий романтический стиль Средневековья. Раскинулся он на Крепостной горе, бывшей в древности коралловым рифом и уходящей в Судакскую бухту.</w:t>
      </w:r>
    </w:p>
    <w:p>
      <w:pPr>
        <w:pStyle w:val="Normal"/>
        <w:jc w:val="both"/>
        <w:rPr>
          <w:rFonts w:ascii="Times New Roman" w:hAnsi="Times New Roman" w:cs="Times New Roman"/>
          <w:sz w:val="28"/>
          <w:szCs w:val="28"/>
        </w:rPr>
      </w:pPr>
      <w:r>
        <w:rPr>
          <w:rFonts w:cs="Times New Roman" w:ascii="Times New Roman" w:hAnsi="Times New Roman"/>
          <w:sz w:val="28"/>
          <w:szCs w:val="28"/>
        </w:rPr>
        <w:t>Все конструкции крепости в общей сложности заняли 30 га, а возводились они генуэзцами, посчитавшими нужным в оборонительных целях соорудить величественную крепость и сделать ее военной базой. 14 зубчатых башен, составляющие Генуэзскую крепость в Крыму, в дальнейшем стали символом Судака.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 строительство крепости ушло почти столетие – работы велись с 1371 по 1469 годы. Однако результатом кропотливого труда древних инженеров стало мощное долговременное сооружение, выполненное согласно всем правилам западноевропейской фортификации. Весь комплекс, представленный более чем десятком башен, соединялся массивными стенами и имел вход на территорию в виде Главных ворот. </w:t>
      </w:r>
    </w:p>
    <w:p>
      <w:pPr>
        <w:pStyle w:val="Normal"/>
        <w:pBdr>
          <w:bottom w:val="single" w:sz="12" w:space="1" w:color="000000"/>
        </w:pBdr>
        <w:jc w:val="both"/>
        <w:rPr>
          <w:rFonts w:ascii="Times New Roman" w:hAnsi="Times New Roman" w:cs="Times New Roman"/>
          <w:sz w:val="28"/>
          <w:szCs w:val="28"/>
        </w:rPr>
      </w:pPr>
      <w:r>
        <w:rPr>
          <w:rFonts w:cs="Times New Roman" w:ascii="Times New Roman" w:hAnsi="Times New Roman"/>
          <w:sz w:val="28"/>
          <w:szCs w:val="28"/>
        </w:rPr>
        <w:t>Лев Толстой, молодой офицер русской армии, только что произведенный в прапорщики из юнкеров, становится участником кровавых событий Крымской войны, которая по существу и сделала его писателем. Он сражается на 4-м бастионе, защищая город русской славы вплоть до вынужденного оставления его 27 августа 1855 года. Толстой пишет брату о защитниках города: «Дух в войсках свыше всякого описания. Во времена Древней Греции не было столько геройства». Увидевший войну изнутри молодой писатель вскоре станет известен как автор «Севастопольских рассказов». В свои последующие визиты рождается повесть «Хаджи-Мурат». Здесь его посещают Чехов и Горький. А.П. Чехов в письме М. Горькому писал о Толстом: «Ему Крым нравится ужасно, возбуждает в нем радость, чисто детскую».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(14,23)</w:t>
      </w:r>
    </w:p>
    <w:p>
      <w:pPr>
        <w:pStyle w:val="Normal"/>
        <w:jc w:val="both"/>
        <w:rPr>
          <w:rFonts w:ascii="Times New Roman" w:hAnsi="Times New Roman" w:cs="Times New Roman"/>
          <w:sz w:val="28"/>
          <w:szCs w:val="28"/>
        </w:rPr>
      </w:pPr>
      <w:r>
        <w:rPr>
          <w:rFonts w:cs="Times New Roman" w:ascii="Times New Roman" w:hAnsi="Times New Roman"/>
          <w:sz w:val="28"/>
          <w:szCs w:val="28"/>
        </w:rPr>
        <w:t>В 1900 г. по приглашению А.П. Чехова, приезжает в Ялту Александр Иванович Куприн. В этом смысле можно сказать, что Крым дал путевку в жизнь Куприну как беллетристу, ввел его в литературную жизнь России того времени. Многие из наиболее известных произведений писателя связаны с Крымом: «Белый пудель», «Гранатовый браслет» ... В дальнейшем, объездивший многие крымские места Куприн оказался наиболее тесно связан с Балаклавой, где он даже собирался купить домик. Это период 1904–06 гг., период создания рассказов, от которых веет морем и рыбацким промыслом. Куприн дружит с черноморскими рыбаками, выходит с ними на промысел, «сдает экзамен» рыбацкой науки известному предводителю балаклавских рыбаков Коле Костанди. По мотивам этого периода пишутся очерки «Листригоны», рассказ «Светлана» с посвящением друзьям-рыбакам.</w:t>
      </w:r>
    </w:p>
    <w:p>
      <w:pPr>
        <w:pStyle w:val="Normal"/>
        <w:jc w:val="both"/>
        <w:rPr>
          <w:rFonts w:ascii="Times New Roman" w:hAnsi="Times New Roman" w:cs="Times New Roman"/>
          <w:sz w:val="28"/>
          <w:szCs w:val="28"/>
        </w:rPr>
      </w:pPr>
      <w:r>
        <w:rPr>
          <w:rFonts w:cs="Times New Roman" w:ascii="Times New Roman" w:hAnsi="Times New Roman"/>
          <w:sz w:val="28"/>
          <w:szCs w:val="28"/>
        </w:rPr>
        <w:t>О прекрасной гавани в окружении скал впервые упомянул Гомер в «Одиссее». Древний сказитель назвал поселение, расположенное здесь, Ламосом и упомянул что, залив полностью скрыт со стороны моря, а вода здесь всегда спокойна.</w:t>
      </w:r>
    </w:p>
    <w:p>
      <w:pPr>
        <w:pStyle w:val="Normal"/>
        <w:jc w:val="both"/>
        <w:rPr>
          <w:rFonts w:ascii="Times New Roman" w:hAnsi="Times New Roman" w:cs="Times New Roman"/>
          <w:sz w:val="28"/>
          <w:szCs w:val="28"/>
        </w:rPr>
      </w:pPr>
      <w:r>
        <w:rPr>
          <w:rFonts w:cs="Times New Roman" w:ascii="Times New Roman" w:hAnsi="Times New Roman"/>
          <w:sz w:val="28"/>
          <w:szCs w:val="28"/>
        </w:rPr>
        <w:t>Балаклава, словно лупа, собирающая воедино поток солнечных лучей, соединяет в одной точке на карте красоту природы, богатое историческое прошлое и славное настоящее как популярного южного курорта. Памятники старины придают этому поселению удивительное очарование, а многочисленные пляжи, яхт-клубы, кафе, рестораны и гостиницы – дух современности, который невидимыми нитями притягивает отдыхающих, и которые приезжают сюда с удовольствием, нисколько не сомневаясь, что отпуск на южном берегу Крыма выдастся ярким, интересным, насыщенным и скучать им вряд ли придется.</w:t>
      </w:r>
    </w:p>
    <w:p>
      <w:pPr>
        <w:pStyle w:val="Normal"/>
        <w:jc w:val="both"/>
        <w:rPr>
          <w:rFonts w:ascii="Times New Roman" w:hAnsi="Times New Roman" w:cs="Times New Roman"/>
          <w:sz w:val="28"/>
          <w:szCs w:val="28"/>
        </w:rPr>
      </w:pPr>
      <w:r>
        <w:rPr>
          <w:rFonts w:cs="Times New Roman" w:ascii="Times New Roman" w:hAnsi="Times New Roman"/>
          <w:sz w:val="28"/>
          <w:szCs w:val="28"/>
        </w:rPr>
        <w:t>Недалеко от Балаклавы находятся Крымские горы с их проторенными туристическими тропами. А с развалин древней генуэзской башни Чембало, которые расположены на Крепостной горе, открываются прекрасные виды на окрестности, в том числе и сам город-курорт. Отсюда просматриваются мыс Айя, выступающий в море на 13 км и ограничивающий южный берег Крыма с запада, овраг Шайтан-дере, разделяющий горы Спилия и Крепостную, знаменитая Балаклавская бухта, при входе в которую берег делает несколько изящных поворотов, и, конечно, красивая водная гладь. Моря здесь так много, что его хочется обнять как что-то самое дорогое и родное. Или, наоборот, соединиться с ним в одно целое, растворив в его ласковых волнах все тревоги, печали и заботы.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Благодатная крымская земля явила нам таких талантливых и значимых для русской литературы людей, как Илья Львович Сельвинский—поэт и драматург, представитель литературного течения конструктивизма, Константин Михайлович Станюкович, известный произведениями на темы из жизни военно-морского флота, Аркадий Тимофеевич Аверченко - сатирик, театральный критик. публикует в периодике очерки, фельетоны и юморески, а также выпускает быстро запрещённые цензурой несколько номеров собственных сатирических журналов «Штык» и «Меч». С 1908 сотрудник, позже редактор либерального юмористического журнала "Сатирикон. В юмористических рассказах и фельетонах высмеивал пошлость буржуазного быта (сборник "Весёлые устрицы", 1910, и др.). </w:t>
      </w:r>
    </w:p>
    <w:p>
      <w:pPr>
        <w:pStyle w:val="Normal"/>
        <w:jc w:val="both"/>
        <w:rPr>
          <w:rFonts w:ascii="Times New Roman" w:hAnsi="Times New Roman" w:cs="Times New Roman"/>
          <w:sz w:val="28"/>
          <w:szCs w:val="28"/>
        </w:rPr>
      </w:pPr>
      <w:r>
        <w:rPr>
          <w:rFonts w:cs="Times New Roman" w:ascii="Times New Roman" w:hAnsi="Times New Roman"/>
          <w:sz w:val="28"/>
          <w:szCs w:val="28"/>
        </w:rPr>
        <w:t>Особенную, в какой-то мере пророческую, роль в истории взаимоотношений материковой России и Крыма сыграл своим всемирно известным романом «Остров Крым» Василий Аксенов. Роман писался в 1977 - 1979 гг. отчасти прямо на крымской земле, в Коктебеле. Однако он мог быть опубликован в то время только за границей (в американском издательстве «Ардис»), поскольку, хотя и был написан в жанре фантастики, которой все дозволено, но поверг в шок тогдашних советских литературных начальников. В романе, вопреки географической и исторической истине, Крым описан как остров, который не был сдан белыми во время Гражданской войны и оказался независимым и отделенным от государства Советов «островом свободы». Крым развивается, идя своим собственным путем – и развивается вполне гармонично. С момента опубликования романа он, образно говоря, «выстрелил» трижды: в первый раз самим фактом публикации (за границей), во второй раз – став доступным отечественным читателям в 1990 г., будучи легально напечатан в СССР в журнале «Юность» и сразу став «романом года». И наконец, в третий раз, уже после кончины автора – в марте 2014 года, когда Крым на референдуме проголосовал за независимость, выход из состава Украины в пользу России и действительно оказался своего рода российским «островом». Примечательно, что премьером Автономной Республики Крым и активным борцом за независимость полуострова от «майданной» Украины стал премьер-министр Крыма Сергей Аксенов – однофамилец Василия Павловича Аксенова.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История преподносит нам разные сюрпризы, порой не совсем понятные. Именно так в 1954 году Украина получила в состав Республики Крым. В результате политического кризиса на Украине, в Крыму усилились пророссийские настроения, крымчане не приняли новую Киевскую власть.</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16 марта 2014 года в Крыму прошел всенародный референдум… Итоги референдума: 96, 77 % голосов за воссоединение с Россией. 18 марта был подписан договор о вхождении Республики Крым и города Севастополя в состав Российской Федерации на правах отдельных субъектов…</w:t>
      </w:r>
    </w:p>
    <w:p>
      <w:pPr>
        <w:pStyle w:val="Normal"/>
        <w:jc w:val="both"/>
        <w:rPr>
          <w:rFonts w:ascii="Times New Roman" w:hAnsi="Times New Roman" w:cs="Times New Roman"/>
          <w:sz w:val="28"/>
          <w:szCs w:val="28"/>
        </w:rPr>
      </w:pPr>
      <w:r>
        <w:rPr>
          <w:rFonts w:cs="Times New Roman" w:ascii="Times New Roman" w:hAnsi="Times New Roman"/>
          <w:sz w:val="28"/>
          <w:szCs w:val="28"/>
        </w:rPr>
        <w:t>После ратификации данного договора 21 марта 2014 года, претерпела изменения 65 статья Конституции Российской Федерации «Федеральное Устройство РФ». В составе РФ теперь 85 субъектов: 46 областей, 22 республики, 9 краёв, 4 автономных округа, 1 автономная область и 3 города федерального назначения – Москва, Санкт-Петербург, Севастополь.</w:t>
      </w:r>
    </w:p>
    <w:p>
      <w:pPr>
        <w:pStyle w:val="Normal"/>
        <w:jc w:val="both"/>
        <w:rPr>
          <w:rFonts w:ascii="Times New Roman" w:hAnsi="Times New Roman" w:cs="Times New Roman"/>
          <w:sz w:val="28"/>
          <w:szCs w:val="28"/>
        </w:rPr>
      </w:pPr>
      <w:r>
        <w:rPr>
          <w:rFonts w:cs="Times New Roman" w:ascii="Times New Roman" w:hAnsi="Times New Roman"/>
          <w:sz w:val="28"/>
          <w:szCs w:val="28"/>
        </w:rPr>
        <w:t>Все жители Крыма без исключения автоматически стали гражданами России со дня принятия Крыма в состав РФ. Наконец-то жители Крыма вновь стали с гордостью называть себя россиянами.</w:t>
      </w:r>
    </w:p>
    <w:p>
      <w:pPr>
        <w:pStyle w:val="Normal"/>
        <w:widowControl/>
        <w:bidi w:val="0"/>
        <w:spacing w:lineRule="auto" w:line="259" w:before="0" w:after="160"/>
        <w:jc w:val="left"/>
        <w:rPr/>
      </w:pPr>
      <w:r>
        <w:rPr/>
      </w:r>
    </w:p>
    <w:sectPr>
      <w:type w:val="continuous"/>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d151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5c7510"/>
    <w:pPr>
      <w:keepNext w:val="true"/>
      <w:outlineLvl w:val="0"/>
    </w:pPr>
    <w:rPr>
      <w:rFonts w:ascii="Times New Roman" w:hAnsi="Times New Roman" w:cs="Times New Roman"/>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d1517"/>
    <w:rPr>
      <w:b/>
      <w:bCs/>
    </w:rPr>
  </w:style>
  <w:style w:type="character" w:styleId="Style13">
    <w:name w:val="Выделение"/>
    <w:basedOn w:val="DefaultParagraphFont"/>
    <w:uiPriority w:val="20"/>
    <w:qFormat/>
    <w:rsid w:val="005d1517"/>
    <w:rPr>
      <w:i/>
      <w:iCs/>
    </w:rPr>
  </w:style>
  <w:style w:type="character" w:styleId="Style14" w:customStyle="1">
    <w:name w:val="Основной текст с отступом Знак"/>
    <w:basedOn w:val="DefaultParagraphFont"/>
    <w:link w:val="a5"/>
    <w:uiPriority w:val="99"/>
    <w:qFormat/>
    <w:rsid w:val="005c7510"/>
    <w:rPr>
      <w:rFonts w:ascii="Times New Roman" w:hAnsi="Times New Roman" w:cs="Times New Roman"/>
      <w:sz w:val="28"/>
      <w:szCs w:val="28"/>
    </w:rPr>
  </w:style>
  <w:style w:type="character" w:styleId="11" w:customStyle="1">
    <w:name w:val="Заголовок 1 Знак"/>
    <w:basedOn w:val="DefaultParagraphFont"/>
    <w:link w:val="1"/>
    <w:uiPriority w:val="9"/>
    <w:qFormat/>
    <w:rsid w:val="005c7510"/>
    <w:rPr>
      <w:rFonts w:ascii="Times New Roman" w:hAnsi="Times New Roman" w:cs="Times New Roman"/>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Body Text Indent"/>
    <w:basedOn w:val="Normal"/>
    <w:link w:val="a6"/>
    <w:uiPriority w:val="99"/>
    <w:unhideWhenUsed/>
    <w:rsid w:val="005c7510"/>
    <w:pPr>
      <w:ind w:left="-567" w:hanging="0"/>
      <w:jc w:val="both"/>
    </w:pPr>
    <w:rPr>
      <w:rFonts w:ascii="Times New Roman" w:hAnsi="Times New Roman" w:cs="Times New Roman"/>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Application>LibreOffice/6.1.4.2$Windows_x86 LibreOffice_project/9d0f32d1f0b509096fd65e0d4bec26ddd1938fd3</Application>
  <Pages>11</Pages>
  <Words>2553</Words>
  <Characters>16125</Characters>
  <CharactersWithSpaces>18613</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2019-03-16T17:21:00Z</dcterms:created>
  <dc:creator>Админ</dc:creator>
  <dc:description/>
  <dc:language>ru-RU</dc:language>
  <cp:lastModifiedBy/>
  <cp:lastPrinted>2019-03-18T09:54:34Z</cp:lastPrinted>
  <dcterms:modified xsi:type="dcterms:W3CDTF">2019-03-18T09:58:26Z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