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МБУК ВР «МЦБ»</w:t>
      </w: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Методико-библиографический отдел (МБО)</w:t>
      </w: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37795A" w:rsidRDefault="0017317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://ikar62.ru/upload/images/49/4979784568118feea6fdaf8a599d6a3fthumb640x480.jpg" style="width:311.4pt;height:262.2pt;visibility:visible;mso-wrap-style:square">
            <v:imagedata r:id="rId5" o:title="4979784568118feea6fdaf8a599d6a3fthumb640x480"/>
          </v:shape>
        </w:pict>
      </w: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AC3799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Основные показатели библиотечной статистики</w:t>
      </w: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Письменная к</w:t>
      </w:r>
      <w:r w:rsidRPr="00AC379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онсультация </w:t>
      </w: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Ст. Романовская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Cs/>
          <w:color w:val="000000"/>
          <w:sz w:val="28"/>
          <w:szCs w:val="28"/>
          <w:lang w:eastAsia="ru-RU"/>
        </w:rPr>
        <w:t>201</w:t>
      </w:r>
      <w:r w:rsidR="0017317A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AC379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Показатели библиотечной статистики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- это количественные характе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ристики того или иного явления или процесса библиотечной деятельно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сти и выражаются они в </w:t>
      </w:r>
      <w:r w:rsidRPr="00AC37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абсолютных, средних и относительных величинах.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Абсолютные величины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— это число читателей, книговыдач, посеще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мероприятий массовой работы, библиографических справок и т.д. за определенный период времени. Все эти сведения берут из форм опе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ративного учета.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Средние величины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— это общая или сводная характеристика несколь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ких или многих однородных величин.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Например, </w:t>
      </w:r>
      <w:r w:rsidRPr="00AC3799">
        <w:rPr>
          <w:rFonts w:ascii="Times New Roman" w:hAnsi="Times New Roman"/>
          <w:b/>
          <w:color w:val="000000"/>
          <w:sz w:val="28"/>
          <w:szCs w:val="28"/>
          <w:lang w:eastAsia="ru-RU"/>
        </w:rPr>
        <w:t>средняя дневная посещаемость (</w:t>
      </w:r>
      <w:proofErr w:type="spellStart"/>
      <w:r w:rsidRPr="00AC3799">
        <w:rPr>
          <w:rFonts w:ascii="Times New Roman" w:hAnsi="Times New Roman"/>
          <w:b/>
          <w:color w:val="000000"/>
          <w:sz w:val="28"/>
          <w:szCs w:val="28"/>
          <w:lang w:eastAsia="ru-RU"/>
        </w:rPr>
        <w:t>Пд</w:t>
      </w:r>
      <w:proofErr w:type="spellEnd"/>
      <w:r w:rsidRPr="00AC3799">
        <w:rPr>
          <w:rFonts w:ascii="Times New Roman" w:hAnsi="Times New Roman"/>
          <w:b/>
          <w:color w:val="000000"/>
          <w:sz w:val="28"/>
          <w:szCs w:val="28"/>
          <w:lang w:eastAsia="ru-RU"/>
        </w:rPr>
        <w:t>):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среднее количество посещений в день рассчитывается путем деления числа посещений за год (</w:t>
      </w: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Пг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) на число рабочих дней в году (Д)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Пд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Пг:Д</w:t>
      </w:r>
      <w:proofErr w:type="spellEnd"/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Данный показатель характеризует использование абонемента (читаль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ного зала), нагрузку библиотекаря. Он нужен для изучения реальной про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пускной способности абонемента и читального зала, а также при проек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тировании новых помещений. 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Относительные величины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— это отношение одной величины к другой.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Относительные показатели могут отражать следующее: 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динамику (численности читателей, книговыдачи, </w:t>
      </w: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библиотечното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фонда и др.);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— структуру (библиотечного фонда, книговыдачи);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— интенсивность (это величины, измеряющие соотношение двух раз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личных по содержанию, но взаимосвязанных показателей).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Показатели </w:t>
      </w:r>
      <w:r w:rsidRPr="00AC379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динамики и структуры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полезно изображать также графически. Для этого используются столбиковые, линейные и секторные диаграммы.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Формулы определения основных относительных показателей библиотечной работы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Читаемость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(Ч) — интенсивность чтения — это среднее число книг, выданных одному читателю в год.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Исчисляется путем деления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оличества книг, выданных за год (В),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на число читателей, зарегистрированных за год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(А)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7795A" w:rsidRPr="00AC3799" w:rsidRDefault="0037795A" w:rsidP="00106382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Ч = В : А.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Посещаемость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Пос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) — активность посещения библиотеки.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Посещаемость — это среднее количество посещений, приходящихся, на одного читателя в год.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Исчисляется путем деления числа посещений за год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(П)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число за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регистрированных читателей:</w:t>
      </w: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ос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П : А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Показатель характеризует активность посещения библиотеки читате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лями. Если в Правилах пользования библиотекой срок пользования 15 дней (2 недели),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то идеальный показатель посещаемости составит: 9 (учебных месяцев) умножить на 2 (посещения) = 18.</w:t>
      </w: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42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Аналогично рассчитывается </w:t>
      </w:r>
      <w:r w:rsidRPr="00FA42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FA42D6">
        <w:rPr>
          <w:rFonts w:ascii="Times New Roman" w:eastAsia="Times New Roman" w:hAnsi="Times New Roman"/>
          <w:b/>
          <w:sz w:val="28"/>
          <w:szCs w:val="28"/>
        </w:rPr>
        <w:t>осещаемость массовых мероприятий</w:t>
      </w:r>
      <w:r>
        <w:rPr>
          <w:rFonts w:eastAsia="Times New Roman"/>
        </w:rPr>
        <w:t xml:space="preserve"> 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путем деления числа посещений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массовых мероприятий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за год на число за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регистрированных читателей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Обращаемость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(Об) - степень использования фонда. Это среднее чис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 книговыдач, приходящихся на единицу фонда. Исчисляется путем деления количества книговыдач за год (В) на количество книг, знача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щихся на конец года (Ф):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Об = В : Ф.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Средний показатель обращаемости - 3—1,4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Показатель обращаемости характеризует степень использования книж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ного фонда. Поданному показателю судят о соответствии книжного фонда интересам читателей и об уровне работы библиотеки по пропаганде кни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 информационных документов.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C3799">
        <w:rPr>
          <w:rFonts w:ascii="Times New Roman" w:hAnsi="Times New Roman"/>
          <w:b/>
          <w:color w:val="000000"/>
          <w:sz w:val="28"/>
          <w:szCs w:val="28"/>
          <w:lang w:eastAsia="ru-RU"/>
        </w:rPr>
        <w:t>Книгообеспеченность</w:t>
      </w:r>
      <w:proofErr w:type="spellEnd"/>
      <w:r w:rsidRPr="00AC379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(К)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достаточность книжного фонда, и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счисляется путем деления количества книг, имеющихся в биб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лиотеке на конец года (Ф), на число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зарегистрированных читателей (А).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Это сред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нее количество книг, приходящихся на одного зарегистрированного чи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тателя. (А):</w:t>
      </w:r>
    </w:p>
    <w:p w:rsidR="0037795A" w:rsidRPr="00AC3799" w:rsidRDefault="0037795A" w:rsidP="00975437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975437">
        <w:rPr>
          <w:rFonts w:ascii="Times New Roman" w:hAnsi="Times New Roman"/>
          <w:color w:val="000000"/>
          <w:sz w:val="16"/>
          <w:szCs w:val="16"/>
          <w:lang w:eastAsia="ru-RU"/>
        </w:rPr>
        <w:t>ч</w:t>
      </w:r>
      <w:proofErr w:type="spellEnd"/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= Ф</w:t>
      </w:r>
      <w:proofErr w:type="gram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:А</w:t>
      </w:r>
      <w:proofErr w:type="gram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Показатель </w:t>
      </w: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книгообеспеченности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характеризует величину книжного фонда в отношении к числу читателей, т.е. его достаточность.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Следует помнить, что показатель </w:t>
      </w: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книгообеспеченности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обратно про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порционален показателю обращаемости: чем выше один из них, тем ниже другой. Следовательно, очень высокая </w:t>
      </w: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книгообеспеченность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 же не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желательна, как и низкая обращаемость. </w:t>
      </w: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FA42D6">
        <w:rPr>
          <w:rFonts w:ascii="Times New Roman" w:hAnsi="Times New Roman"/>
          <w:b/>
          <w:color w:val="000000"/>
          <w:sz w:val="28"/>
          <w:szCs w:val="28"/>
          <w:lang w:eastAsia="ru-RU"/>
        </w:rPr>
        <w:t>Книгообеспеченность</w:t>
      </w:r>
      <w:proofErr w:type="spellEnd"/>
      <w:r w:rsidRPr="00FA42D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одного жителя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рассчитывается несколько иначе:</w:t>
      </w:r>
      <w:r w:rsidRPr="009754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счисляется путем деления количества книг, имеющихся в биб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лиотеке на конец года (Ф), на число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жителей (Н)</w:t>
      </w:r>
    </w:p>
    <w:p w:rsidR="0037795A" w:rsidRPr="00FA42D6" w:rsidRDefault="0037795A" w:rsidP="00975437">
      <w:pPr>
        <w:shd w:val="clear" w:color="auto" w:fill="FFFFFF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975437">
        <w:rPr>
          <w:rFonts w:ascii="Times New Roman" w:hAnsi="Times New Roman"/>
          <w:color w:val="000000"/>
          <w:sz w:val="16"/>
          <w:szCs w:val="16"/>
          <w:lang w:eastAsia="ru-RU"/>
        </w:rPr>
        <w:t>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Ф:Н</w:t>
      </w: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5437">
        <w:rPr>
          <w:rFonts w:ascii="Times New Roman" w:hAnsi="Times New Roman"/>
          <w:b/>
          <w:color w:val="000000"/>
          <w:sz w:val="28"/>
          <w:szCs w:val="28"/>
          <w:lang w:eastAsia="ru-RU"/>
        </w:rPr>
        <w:t>Использование справочно-информационной службы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(СИ). Данный показатель модно рассчитать следующим образом:</w:t>
      </w:r>
      <w:r w:rsidRPr="00975437">
        <w:rPr>
          <w:rFonts w:eastAsia="Times New Roman"/>
          <w:i/>
        </w:rPr>
        <w:t xml:space="preserve"> </w:t>
      </w:r>
      <w:r w:rsidRPr="00975437">
        <w:rPr>
          <w:rFonts w:ascii="Times New Roman" w:hAnsi="Times New Roman"/>
          <w:color w:val="000000"/>
          <w:sz w:val="28"/>
          <w:szCs w:val="28"/>
          <w:lang w:eastAsia="ru-RU"/>
        </w:rPr>
        <w:t>число справок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(С)</w:t>
      </w:r>
      <w:r w:rsidRPr="009754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разделить на число жителей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(Н) и </w:t>
      </w:r>
      <w:r w:rsidRPr="00975437">
        <w:rPr>
          <w:rFonts w:ascii="Times New Roman" w:hAnsi="Times New Roman"/>
          <w:color w:val="000000"/>
          <w:sz w:val="28"/>
          <w:szCs w:val="28"/>
          <w:lang w:eastAsia="ru-RU"/>
        </w:rPr>
        <w:t>умножить на 1000</w:t>
      </w:r>
    </w:p>
    <w:p w:rsidR="0037795A" w:rsidRPr="00975437" w:rsidRDefault="0037795A" w:rsidP="00975437">
      <w:pPr>
        <w:shd w:val="clear" w:color="auto" w:fill="FFFFFF"/>
        <w:adjustRightInd w:val="0"/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54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Число справок /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975437">
        <w:rPr>
          <w:rFonts w:ascii="Times New Roman" w:hAnsi="Times New Roman"/>
          <w:color w:val="000000"/>
          <w:sz w:val="28"/>
          <w:szCs w:val="28"/>
          <w:lang w:eastAsia="ru-RU"/>
        </w:rPr>
        <w:t>исло жителей * 1000</w:t>
      </w:r>
    </w:p>
    <w:p w:rsidR="0037795A" w:rsidRPr="00975437" w:rsidRDefault="0037795A" w:rsidP="00975437">
      <w:pPr>
        <w:shd w:val="clear" w:color="auto" w:fill="FFFFFF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   =С: Н*100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5FE6" w:rsidRDefault="00DB5FE6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317A" w:rsidRDefault="0017317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317A" w:rsidRDefault="0017317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Существуют и другие показатели, позволяющие проанализировать работу библиотеки.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Можно посчитать </w:t>
      </w:r>
      <w:r w:rsidRPr="00AC379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процент охвата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населения 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библиотеч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 обслуживанием, который исчисляется путем деления числа зареги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стрированных читателей (А) на число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жителей в данном населенном пункте (Н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</w:p>
    <w:p w:rsidR="0037795A" w:rsidRPr="00AC3799" w:rsidRDefault="0037795A" w:rsidP="00975437">
      <w:pPr>
        <w:shd w:val="clear" w:color="auto" w:fill="FFFFFF"/>
        <w:adjustRightInd w:val="0"/>
        <w:spacing w:after="0" w:line="240" w:lineRule="auto"/>
        <w:ind w:left="1416"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= А 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 100.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В массовых библиотеках охват в 70—80 % по отношению к числу жи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телей (или детского населения) считается идеальной величиной для не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большого города и почти нереальной для мегаполиса.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В библиотеках образовательных учреждений — 100 % вполне реальная цифра.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Можно выявить соотношение между комплектованием фонда (или отдельной части) и его использованием. В качестве аналитического инструмента в таком случае применяют </w:t>
      </w:r>
      <w:r w:rsidRPr="00AC3799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коэффициент использования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(Ки) книжных фондов (иногда его именуют коэффициентом соответствия фонда и книговыдачи). Интересно, что данный показатель обычно соот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ветствует показателю отраслевой обращаемости.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Рассчитывается Ки следующим образом: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— сначала вычисляют удельный вес (т. е. долю в процентах) различ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отраслей литературы в составе книжного фонда и в составе книго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выдачи, а потом делят второй показатель на первый.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Например: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/>
          <w:color w:val="000000"/>
          <w:sz w:val="28"/>
          <w:szCs w:val="28"/>
          <w:lang w:eastAsia="ru-RU"/>
        </w:rPr>
        <w:t>фонд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общественно-политической литературы (ОПЛ) составляет у вас 18,2 % от всего фонда;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/>
          <w:color w:val="000000"/>
          <w:sz w:val="28"/>
          <w:szCs w:val="28"/>
          <w:lang w:eastAsia="ru-RU"/>
        </w:rPr>
        <w:t>книговыдача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ОПЛ в этом году составила 15,2 %.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Считаем: 15*2 % : 18,2 % = 0,83. Это и есть коэффициент использова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общественно-политической литературы.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Нормативным коэффициентом является «1», что означает полное со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ответствие объема данного раздела фонда интенсивности его использо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вания.</w:t>
      </w: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Pr="00C14002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14002">
        <w:rPr>
          <w:rFonts w:ascii="Times New Roman" w:hAnsi="Times New Roman"/>
          <w:b/>
          <w:color w:val="000000"/>
          <w:sz w:val="28"/>
          <w:szCs w:val="28"/>
          <w:lang w:eastAsia="ru-RU"/>
        </w:rPr>
        <w:t>Экономические показатели работы библиотеки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4002">
        <w:rPr>
          <w:rFonts w:ascii="Times New Roman" w:hAnsi="Times New Roman"/>
          <w:b/>
          <w:color w:val="000000"/>
          <w:sz w:val="28"/>
          <w:szCs w:val="28"/>
          <w:lang w:eastAsia="ru-RU"/>
        </w:rPr>
        <w:t>Экономические показатели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это числовые величины, характеризую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щие производительность труда библиотекаря, его нагрузку, денежные затраты на единицу работы. Они бывают нужны и при планировании бюджета библиотеки и при спорных вопросах, касающихся финансиро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вания отдельных проектов, и при написании заявки на грант.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Формулы расчета стоимости основных видов библиотечной работы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4002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Показатель нагрузки библиотекаря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(Н) исчисляется в двух вариантах: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- путем деления числа читателей (А), зарегистрированных за год, на количество библиотечных работников (Б):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Н = А:Б;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— путем деления количества книговыдач в год (В) на количество биб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лиотечных работников (Б): </w:t>
      </w:r>
    </w:p>
    <w:p w:rsidR="0037795A" w:rsidRPr="00AC3799" w:rsidRDefault="0037795A" w:rsidP="00C14002">
      <w:pPr>
        <w:shd w:val="clear" w:color="auto" w:fill="FFFFFF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 = В: Б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4002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Показатель расходов на обслуживание одного читателя в год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Са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) ис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числяется путем деления суммы всех видов расходов за год (Р) по смете библиотеки (за исключением приобретения оборудования и ремонта) на количество читателей, зарегистрированных за год (А):</w:t>
      </w:r>
    </w:p>
    <w:p w:rsidR="0037795A" w:rsidRPr="00AC3799" w:rsidRDefault="0037795A" w:rsidP="00C14002">
      <w:pPr>
        <w:shd w:val="clear" w:color="auto" w:fill="FFFFFF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Р : А</w:t>
      </w: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4002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Показатель расходов на одно посещение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Сп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) исчисляется путем де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ления суммы всех видов расходов за год (Р) по смете библиотеки (за исключением приобретения оборудования и ремонта) на количество по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сещений за год (П): </w:t>
      </w:r>
    </w:p>
    <w:p w:rsidR="0037795A" w:rsidRPr="00AC3799" w:rsidRDefault="0037795A" w:rsidP="00C14002">
      <w:pPr>
        <w:shd w:val="clear" w:color="auto" w:fill="FFFFFF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Сп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Р : П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4002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Показатель расходов на одну книговыдачу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Св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) исчисляется путем деления суммы всех видов расходов за год (Р) по смете библиотеки на количество книговыдач за год (В):</w:t>
      </w:r>
    </w:p>
    <w:p w:rsidR="0037795A" w:rsidRPr="00AC3799" w:rsidRDefault="0037795A" w:rsidP="00C14002">
      <w:pPr>
        <w:shd w:val="clear" w:color="auto" w:fill="FFFFFF"/>
        <w:adjustRightInd w:val="0"/>
        <w:spacing w:after="0" w:line="240" w:lineRule="auto"/>
        <w:ind w:firstLine="48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Р : В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Default="0037795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317A" w:rsidRDefault="0017317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317A" w:rsidRPr="00AC3799" w:rsidRDefault="0017317A" w:rsidP="00AC3799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БИБЛИОГРАФИЯ</w:t>
      </w:r>
    </w:p>
    <w:p w:rsidR="0017317A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Библиотека и закон</w:t>
      </w:r>
      <w:r w:rsidR="00AB3D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B3D16">
        <w:rPr>
          <w:rFonts w:ascii="Times New Roman" w:hAnsi="Times New Roman"/>
          <w:color w:val="000000"/>
          <w:sz w:val="28"/>
          <w:szCs w:val="28"/>
          <w:lang w:val="en-US" w:eastAsia="ru-RU"/>
        </w:rPr>
        <w:t>[</w:t>
      </w:r>
      <w:r w:rsidR="00AB3D16">
        <w:rPr>
          <w:rFonts w:ascii="Times New Roman" w:hAnsi="Times New Roman"/>
          <w:color w:val="000000"/>
          <w:sz w:val="28"/>
          <w:szCs w:val="28"/>
          <w:lang w:eastAsia="ru-RU"/>
        </w:rPr>
        <w:t>Текст</w:t>
      </w:r>
      <w:bookmarkStart w:id="0" w:name="_GoBack"/>
      <w:bookmarkEnd w:id="0"/>
      <w:r w:rsidR="00AB3D16">
        <w:rPr>
          <w:rFonts w:ascii="Times New Roman" w:hAnsi="Times New Roman"/>
          <w:color w:val="000000"/>
          <w:sz w:val="28"/>
          <w:szCs w:val="28"/>
          <w:lang w:val="en-US" w:eastAsia="ru-RU"/>
        </w:rPr>
        <w:t>]</w:t>
      </w:r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справочник. </w:t>
      </w:r>
      <w:proofErr w:type="spellStart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. 12 /отв. ред.-сост. О.Р. Бо</w:t>
      </w:r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родин. - М„ 2002. - [С. 302-310].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Библиотечный менеджмент: </w:t>
      </w:r>
      <w:proofErr w:type="spellStart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дидакт</w:t>
      </w:r>
      <w:proofErr w:type="spellEnd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. пособие /под общ</w:t>
      </w:r>
      <w:proofErr w:type="gramStart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ед. В.К. Клюева, </w:t>
      </w:r>
      <w:proofErr w:type="spellStart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И.М.Сусловой</w:t>
      </w:r>
      <w:proofErr w:type="spellEnd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. - М, 2001. - [С.185-187].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Дворкина М.Я. Единицы учета обслуживания пользователей биб</w:t>
      </w:r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лиотек и органов НТИ в ГОСТ 7.20-2000 «СИБИД. Библиотечная стати</w:t>
      </w:r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стика» /М.Я. Дворкина // Библиотечное дело: XXI век. — 2002. - № 3. — С. 64.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Ермакова Т. Статистика от «лукавого»? / </w:t>
      </w:r>
      <w:proofErr w:type="spellStart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Т.Ермакова</w:t>
      </w:r>
      <w:proofErr w:type="spellEnd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// Библиоте</w:t>
      </w:r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ка. - 2000. -№ 12. -С. 4.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Стандарты по библиотечному делу: сборник / сост. Т.В. Захарчук и др. </w:t>
      </w:r>
      <w:proofErr w:type="gramStart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-С</w:t>
      </w:r>
      <w:proofErr w:type="gramEnd"/>
      <w:r w:rsidR="0017317A" w:rsidRPr="00AC3799">
        <w:rPr>
          <w:rFonts w:ascii="Times New Roman" w:hAnsi="Times New Roman"/>
          <w:color w:val="000000"/>
          <w:sz w:val="28"/>
          <w:szCs w:val="28"/>
          <w:lang w:eastAsia="ru-RU"/>
        </w:rPr>
        <w:t>Пб., 2001.-512 с.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6. Суслова И.М. Основы библиотечного менеджмента / И.М. Сусло</w:t>
      </w: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ва. - М., 2000. - [С. 177-190].</w:t>
      </w:r>
    </w:p>
    <w:p w:rsidR="0037795A" w:rsidRPr="00AC3799" w:rsidRDefault="0037795A" w:rsidP="00AC3799">
      <w:pPr>
        <w:shd w:val="clear" w:color="auto" w:fill="FFFFFF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Уварова Т. Статистика знает все. Для чего она нужна? / </w:t>
      </w:r>
      <w:proofErr w:type="spellStart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>Т.Уварова</w:t>
      </w:r>
      <w:proofErr w:type="spellEnd"/>
      <w:r w:rsidRPr="00AC3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// Независимый библиотечный адвокат. - 2004. — № 2. - С. 14—22.</w:t>
      </w:r>
    </w:p>
    <w:sectPr w:rsidR="0037795A" w:rsidRPr="00AC3799" w:rsidSect="00AC3799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9D3"/>
    <w:rsid w:val="00106382"/>
    <w:rsid w:val="001124F3"/>
    <w:rsid w:val="00166F38"/>
    <w:rsid w:val="0017317A"/>
    <w:rsid w:val="00227412"/>
    <w:rsid w:val="003769D3"/>
    <w:rsid w:val="0037795A"/>
    <w:rsid w:val="00447DFC"/>
    <w:rsid w:val="00533D35"/>
    <w:rsid w:val="005660D2"/>
    <w:rsid w:val="00577C2C"/>
    <w:rsid w:val="007F571D"/>
    <w:rsid w:val="00975437"/>
    <w:rsid w:val="00AB3D16"/>
    <w:rsid w:val="00AC3799"/>
    <w:rsid w:val="00C14002"/>
    <w:rsid w:val="00CF6506"/>
    <w:rsid w:val="00DB5FE6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12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2013-01-05T08:16:00Z</dcterms:created>
  <dcterms:modified xsi:type="dcterms:W3CDTF">2013-02-18T11:42:00Z</dcterms:modified>
</cp:coreProperties>
</file>