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8A" w:rsidRDefault="00651C8A" w:rsidP="00651C8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252C1">
        <w:rPr>
          <w:b/>
          <w:sz w:val="44"/>
          <w:szCs w:val="44"/>
        </w:rPr>
        <w:t>МБУК ВР «МЦБ» им. М. В. Наумова</w:t>
      </w:r>
    </w:p>
    <w:p w:rsidR="00651C8A" w:rsidRDefault="00651C8A" w:rsidP="00651C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Отдел Обслуживания</w:t>
      </w:r>
    </w:p>
    <w:p w:rsidR="00651C8A" w:rsidRDefault="00651C8A" w:rsidP="00651C8A">
      <w:pPr>
        <w:spacing w:after="0" w:line="240" w:lineRule="auto"/>
        <w:rPr>
          <w:b/>
          <w:sz w:val="32"/>
          <w:szCs w:val="32"/>
        </w:rPr>
      </w:pPr>
    </w:p>
    <w:p w:rsidR="00651C8A" w:rsidRPr="00794F2D" w:rsidRDefault="00651C8A" w:rsidP="00651C8A">
      <w:pPr>
        <w:tabs>
          <w:tab w:val="left" w:pos="8119"/>
        </w:tabs>
        <w:jc w:val="center"/>
        <w:rPr>
          <w:rFonts w:ascii="Harrington" w:hAnsi="Harrington"/>
          <w:b/>
          <w:sz w:val="60"/>
          <w:szCs w:val="60"/>
        </w:rPr>
      </w:pPr>
      <w:r w:rsidRPr="00794F2D">
        <w:rPr>
          <w:rFonts w:ascii="Harrington" w:hAnsi="Harrington"/>
          <w:b/>
          <w:sz w:val="72"/>
          <w:szCs w:val="72"/>
        </w:rPr>
        <w:t>«</w:t>
      </w:r>
      <w:r w:rsidRPr="00794F2D">
        <w:rPr>
          <w:rFonts w:ascii="Garamond" w:hAnsi="Garamond"/>
          <w:b/>
          <w:sz w:val="60"/>
          <w:szCs w:val="60"/>
        </w:rPr>
        <w:t>Писатели</w:t>
      </w:r>
      <w:r w:rsidRPr="00794F2D">
        <w:rPr>
          <w:rFonts w:ascii="Harrington" w:hAnsi="Harrington"/>
          <w:b/>
          <w:sz w:val="60"/>
          <w:szCs w:val="60"/>
        </w:rPr>
        <w:t>-</w:t>
      </w:r>
      <w:r w:rsidRPr="00794F2D">
        <w:rPr>
          <w:rFonts w:ascii="Garamond" w:hAnsi="Garamond"/>
          <w:b/>
          <w:sz w:val="60"/>
          <w:szCs w:val="60"/>
        </w:rPr>
        <w:t>юбиляры</w:t>
      </w:r>
      <w:r w:rsidRPr="00794F2D">
        <w:rPr>
          <w:rFonts w:ascii="Harrington" w:hAnsi="Harrington"/>
          <w:b/>
          <w:sz w:val="60"/>
          <w:szCs w:val="60"/>
        </w:rPr>
        <w:t xml:space="preserve"> 2017</w:t>
      </w:r>
      <w:r w:rsidRPr="00794F2D">
        <w:rPr>
          <w:rFonts w:ascii="Garamond" w:hAnsi="Garamond"/>
          <w:b/>
          <w:sz w:val="60"/>
          <w:szCs w:val="60"/>
        </w:rPr>
        <w:t>г</w:t>
      </w:r>
      <w:r w:rsidRPr="00794F2D">
        <w:rPr>
          <w:rFonts w:ascii="Harrington" w:hAnsi="Harrington"/>
          <w:b/>
          <w:sz w:val="60"/>
          <w:szCs w:val="60"/>
        </w:rPr>
        <w:t>.»</w:t>
      </w:r>
    </w:p>
    <w:p w:rsidR="00651C8A" w:rsidRDefault="00651C8A" w:rsidP="00B62F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4043350</wp:posOffset>
            </wp:positionH>
            <wp:positionV relativeFrom="paragraph">
              <wp:posOffset>14260</wp:posOffset>
            </wp:positionV>
            <wp:extent cx="1496701" cy="1921398"/>
            <wp:effectExtent l="19050" t="0" r="8249" b="0"/>
            <wp:wrapNone/>
            <wp:docPr id="15" name="Рисунок 3" descr="C:\Documents and Settings\Библиотека\Рабочий стол\писатели юбиляры\p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\Рабочий стол\писатели юбиляры\page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92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8A" w:rsidRDefault="00696C50" w:rsidP="00651C8A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1311725</wp:posOffset>
            </wp:positionH>
            <wp:positionV relativeFrom="paragraph">
              <wp:posOffset>30828</wp:posOffset>
            </wp:positionV>
            <wp:extent cx="2399424" cy="1701478"/>
            <wp:effectExtent l="19050" t="0" r="876" b="0"/>
            <wp:wrapNone/>
            <wp:docPr id="14" name="Рисунок 5" descr="C:\Documents and Settings\Библиотека\Рабочий стол\писатели юбиляры\robert_rozhdestvenskij_radar_serdtsa_bud_pozhalujsta_posla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иблиотека\Рабочий стол\писатели юбиляры\robert_rozhdestvenskij_radar_serdtsa_bud_pozhalujsta_poslab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24" cy="170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C8A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76200</wp:posOffset>
            </wp:positionV>
            <wp:extent cx="1067435" cy="1435100"/>
            <wp:effectExtent l="19050" t="0" r="0" b="0"/>
            <wp:wrapNone/>
            <wp:docPr id="13" name="Рисунок 1" descr="C:\Documents and Settings\Библиотека\Рабочий стол\писатели юбиляры\101319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писатели юбиляры\1013195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113665</wp:posOffset>
            </wp:positionV>
            <wp:extent cx="1751330" cy="2002155"/>
            <wp:effectExtent l="19050" t="0" r="1270" b="0"/>
            <wp:wrapNone/>
            <wp:docPr id="18" name="Рисунок 6" descr="C:\Documents and Settings\Библиотека\Рабочий стол\писатели юбиляры\Sidney_Sheldon_kazirh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Библиотека\Рабочий стол\писатели юбиляры\Sidney_Sheldon_kazirh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44450</wp:posOffset>
            </wp:positionV>
            <wp:extent cx="1462405" cy="1619885"/>
            <wp:effectExtent l="19050" t="0" r="4445" b="0"/>
            <wp:wrapNone/>
            <wp:docPr id="16" name="Рисунок 2" descr="C:\Documents and Settings\Библиотека\Рабочий стол\писатели юбиляры\d1e55bdf7cf338f90fdb194e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писатели юбиляры\d1e55bdf7cf338f90fdb194e8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96C50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20955</wp:posOffset>
            </wp:positionV>
            <wp:extent cx="1913890" cy="1249680"/>
            <wp:effectExtent l="19050" t="0" r="0" b="0"/>
            <wp:wrapNone/>
            <wp:docPr id="17" name="Рисунок 4" descr="C:\Documents and Settings\Библиотека\Рабочий стол\писатели юбиляры\REF-Eco-byn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\Рабочий стол\писатели юбиляры\REF-Eco-byn-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jc w:val="right"/>
        <w:rPr>
          <w:b/>
          <w:sz w:val="32"/>
          <w:szCs w:val="32"/>
        </w:rPr>
      </w:pPr>
    </w:p>
    <w:p w:rsidR="00651C8A" w:rsidRDefault="00651C8A" w:rsidP="00651C8A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подготовил: библиотекарь</w:t>
      </w:r>
    </w:p>
    <w:p w:rsidR="00651C8A" w:rsidRPr="00952A45" w:rsidRDefault="00651C8A" w:rsidP="00651C8A">
      <w:pPr>
        <w:spacing w:after="0" w:line="240" w:lineRule="auto"/>
        <w:jc w:val="right"/>
        <w:rPr>
          <w:b/>
          <w:sz w:val="32"/>
          <w:szCs w:val="32"/>
        </w:rPr>
      </w:pPr>
      <w:r w:rsidRPr="00651C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Отдела обслуживания</w:t>
      </w:r>
    </w:p>
    <w:p w:rsidR="00651C8A" w:rsidRDefault="00651C8A" w:rsidP="00651C8A">
      <w:pPr>
        <w:spacing w:after="0" w:line="240" w:lineRule="auto"/>
        <w:jc w:val="right"/>
        <w:rPr>
          <w:b/>
          <w:sz w:val="32"/>
          <w:szCs w:val="32"/>
        </w:rPr>
      </w:pPr>
      <w:r w:rsidRPr="00952A45">
        <w:rPr>
          <w:b/>
          <w:sz w:val="32"/>
          <w:szCs w:val="32"/>
        </w:rPr>
        <w:t>Матусевич Н. Б.</w:t>
      </w:r>
    </w:p>
    <w:p w:rsidR="00651C8A" w:rsidRDefault="00651C8A" w:rsidP="00651C8A">
      <w:pPr>
        <w:spacing w:after="0" w:line="240" w:lineRule="auto"/>
        <w:rPr>
          <w:b/>
          <w:sz w:val="32"/>
          <w:szCs w:val="32"/>
        </w:rPr>
      </w:pPr>
    </w:p>
    <w:p w:rsidR="00651C8A" w:rsidRDefault="00651C8A" w:rsidP="00651C8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ст. Романовская</w:t>
      </w:r>
    </w:p>
    <w:p w:rsidR="00651C8A" w:rsidRDefault="00651C8A" w:rsidP="00651C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C8A" w:rsidRDefault="00651C8A" w:rsidP="00651C8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2016г.</w:t>
      </w:r>
    </w:p>
    <w:p w:rsidR="00651C8A" w:rsidRDefault="00651C8A" w:rsidP="00651C8A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 xml:space="preserve"> </w:t>
      </w:r>
    </w:p>
    <w:p w:rsidR="00651C8A" w:rsidRDefault="00651C8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3FFE" w:rsidRPr="00985EB4" w:rsidRDefault="00985EB4" w:rsidP="00B62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-48895</wp:posOffset>
            </wp:positionV>
            <wp:extent cx="1365885" cy="2048510"/>
            <wp:effectExtent l="19050" t="0" r="5715" b="0"/>
            <wp:wrapSquare wrapText="bothSides"/>
            <wp:docPr id="1" name="Рисунок 1" descr="C:\Documents and Settings\Библиотека\Рабочий стол\писатели юбиляры\00233410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писатели юбиляры\00233410.cov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proofErr w:type="spellStart"/>
      <w:r w:rsidR="004650F6">
        <w:rPr>
          <w:rFonts w:ascii="Times New Roman" w:hAnsi="Times New Roman" w:cs="Times New Roman"/>
          <w:b/>
          <w:color w:val="000000"/>
          <w:sz w:val="28"/>
          <w:szCs w:val="28"/>
        </w:rPr>
        <w:t>Эко</w:t>
      </w:r>
      <w:proofErr w:type="gramStart"/>
      <w:r w:rsidR="004650F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00E03" w:rsidRPr="00200E0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proofErr w:type="gramEnd"/>
      <w:r w:rsidR="00200E03" w:rsidRPr="00200E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00E03" w:rsidRDefault="00200E03" w:rsidP="00985EB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EB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Остров накануне</w:t>
      </w:r>
      <w:r w:rsidR="004650F6" w:rsidRPr="00200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E0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650F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екст</w:t>
      </w:r>
      <w:r w:rsidRPr="00200E0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650F6" w:rsidRP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0F6">
        <w:rPr>
          <w:rFonts w:ascii="Times New Roman" w:hAnsi="Times New Roman" w:cs="Times New Roman"/>
          <w:color w:val="000000"/>
          <w:sz w:val="28"/>
          <w:szCs w:val="28"/>
        </w:rPr>
        <w:t>: роман /</w:t>
      </w:r>
      <w:r>
        <w:rPr>
          <w:rFonts w:ascii="Times New Roman" w:hAnsi="Times New Roman" w:cs="Times New Roman"/>
          <w:color w:val="000000"/>
          <w:sz w:val="28"/>
          <w:szCs w:val="28"/>
        </w:rPr>
        <w:t>Умбер</w:t>
      </w:r>
      <w:r w:rsidR="004650F6">
        <w:rPr>
          <w:rFonts w:ascii="Times New Roman" w:hAnsi="Times New Roman" w:cs="Times New Roman"/>
          <w:color w:val="000000"/>
          <w:sz w:val="28"/>
          <w:szCs w:val="28"/>
        </w:rPr>
        <w:t>то Эко; пер</w:t>
      </w:r>
      <w:proofErr w:type="gramStart"/>
      <w:r w:rsidR="004650F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0F6">
        <w:rPr>
          <w:rFonts w:ascii="Times New Roman" w:hAnsi="Times New Roman" w:cs="Times New Roman"/>
          <w:color w:val="000000"/>
          <w:sz w:val="28"/>
          <w:szCs w:val="28"/>
        </w:rPr>
        <w:t>итал</w:t>
      </w:r>
      <w:proofErr w:type="spellEnd"/>
      <w:r w:rsidR="004650F6">
        <w:rPr>
          <w:rFonts w:ascii="Times New Roman" w:hAnsi="Times New Roman" w:cs="Times New Roman"/>
          <w:color w:val="000000"/>
          <w:sz w:val="28"/>
          <w:szCs w:val="28"/>
        </w:rPr>
        <w:t>., пред.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Костюкович</w:t>
      </w:r>
      <w:proofErr w:type="spellEnd"/>
      <w:r w:rsid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 М.:</w:t>
      </w:r>
      <w:r w:rsid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0F6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4650F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CORPUS</w:t>
      </w:r>
      <w:r>
        <w:rPr>
          <w:rFonts w:ascii="Times New Roman" w:hAnsi="Times New Roman" w:cs="Times New Roman"/>
          <w:color w:val="000000"/>
          <w:sz w:val="28"/>
          <w:szCs w:val="28"/>
        </w:rPr>
        <w:t>, 2012.-576</w:t>
      </w:r>
      <w:r w:rsid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85EB4" w:rsidRPr="00200E03" w:rsidRDefault="00985EB4" w:rsidP="0094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ADD" w:rsidRDefault="00200E03" w:rsidP="00985EB4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Знаменитый роман «Имя розы» (1980) итальянского историка, профессора семиотики и эстетики Умберто</w:t>
      </w:r>
      <w:proofErr w:type="gramStart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ко – о свободе, роман «Маятник Фуко» (1988), закрепивший славу автора, – о необходимости контролировать свободу здравым смыслом, логикой, совестью. Оба дебютных шедевра</w:t>
      </w:r>
      <w:proofErr w:type="gramStart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 xml:space="preserve">ко при их </w:t>
      </w:r>
      <w:proofErr w:type="spellStart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триллерной</w:t>
      </w:r>
      <w:proofErr w:type="spellEnd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 xml:space="preserve"> занимательности – явно философские книги. Тем более глубокое философское содержание у третьего романа «Остров накануне» (1995). Это бурная повесть о жизни и смерти с героем, напоминающим Робинзона Крузо, только выброшенным не на необитаемый остров, а на необитаемый корабль. Борьба его за выживание поэтична, книга наполнена образами из великой живописи, музыки, литературы, в ней полно сюрпризов для догадливых читателей. Необычные и сильные характеры </w:t>
      </w:r>
      <w:proofErr w:type="spellStart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дартаньяновского</w:t>
      </w:r>
      <w:proofErr w:type="spellEnd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 xml:space="preserve"> времени, грустный смех носатого Сирано и философия Декарта – все в одном сюжете, напоминающем новомодный компьютерный </w:t>
      </w:r>
      <w:proofErr w:type="spellStart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AA1ADD" w:rsidRPr="00AA1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E03" w:rsidRDefault="00AA1ADD" w:rsidP="00251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3815"/>
          <w:sz w:val="28"/>
          <w:szCs w:val="28"/>
          <w:lang w:eastAsia="ru-RU"/>
        </w:rPr>
      </w:pPr>
      <w:r w:rsidRPr="00AA1ADD">
        <w:rPr>
          <w:rFonts w:ascii="Times New Roman" w:eastAsia="Times New Roman" w:hAnsi="Times New Roman" w:cs="Times New Roman"/>
          <w:color w:val="453815"/>
          <w:sz w:val="28"/>
          <w:szCs w:val="28"/>
          <w:lang w:eastAsia="ru-RU"/>
        </w:rPr>
        <w:t xml:space="preserve"> </w:t>
      </w:r>
    </w:p>
    <w:p w:rsidR="00B96487" w:rsidRPr="00985EB4" w:rsidRDefault="00B96487" w:rsidP="00985EB4">
      <w:pPr>
        <w:spacing w:after="0" w:line="240" w:lineRule="auto"/>
        <w:ind w:left="156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98425</wp:posOffset>
            </wp:positionV>
            <wp:extent cx="1317625" cy="1770380"/>
            <wp:effectExtent l="19050" t="0" r="0" b="0"/>
            <wp:wrapTight wrapText="bothSides">
              <wp:wrapPolygon edited="0">
                <wp:start x="-312" y="0"/>
                <wp:lineTo x="-312" y="21383"/>
                <wp:lineTo x="21548" y="21383"/>
                <wp:lineTo x="21548" y="0"/>
                <wp:lineTo x="-312" y="0"/>
              </wp:wrapPolygon>
            </wp:wrapTight>
            <wp:docPr id="4" name="Рисунок 2" descr="C:\Documents and Settings\Библиотека\Рабочий стол\писатели юбиляры\8624095_Silmaril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писатели юбиляры\8624095_Silmarill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00E03" w:rsidRPr="00200E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Толкин</w:t>
      </w:r>
      <w:proofErr w:type="spellEnd"/>
      <w:r w:rsidR="00200E03" w:rsidRPr="00200E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Дж. Р.Р.</w:t>
      </w:r>
    </w:p>
    <w:p w:rsidR="00985EB4" w:rsidRDefault="00B96487" w:rsidP="00985EB4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>Сильмариллион</w:t>
      </w:r>
      <w:proofErr w:type="spellEnd"/>
      <w:r w:rsidR="000D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F94" w:rsidRPr="00200E0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B5F94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6B5F94" w:rsidRPr="00200E0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B5F9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5F94" w:rsidRPr="006B5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F94">
        <w:rPr>
          <w:rFonts w:ascii="Times New Roman" w:hAnsi="Times New Roman" w:cs="Times New Roman"/>
          <w:sz w:val="28"/>
          <w:szCs w:val="28"/>
          <w:shd w:val="clear" w:color="auto" w:fill="FFFFFF"/>
        </w:rPr>
        <w:t>фант</w:t>
      </w:r>
      <w:proofErr w:type="gramStart"/>
      <w:r w:rsidR="006B5F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B5F94"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B5F9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6B5F94"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>оман</w:t>
      </w:r>
      <w:r w:rsidR="006B5F9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B5F94"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>Дж.Р.Р.Толкин</w:t>
      </w:r>
      <w:proofErr w:type="spellEnd"/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пер с англ. Н. </w:t>
      </w:r>
      <w:proofErr w:type="spellStart"/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>Эстель</w:t>
      </w:r>
      <w:proofErr w:type="spellEnd"/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 w:rsidR="000D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0D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>АСТ;</w:t>
      </w:r>
      <w:r w:rsidR="000D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>АСТ МОСКВА, 2009.-428,[4]</w:t>
      </w:r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E03" w:rsidRPr="00B96487" w:rsidRDefault="00200E03" w:rsidP="00D2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ADD" w:rsidRPr="00AA1ADD" w:rsidRDefault="00B96487" w:rsidP="00985EB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A1ADD" w:rsidRPr="00AA1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– «</w:t>
      </w:r>
      <w:proofErr w:type="spellStart"/>
      <w:r w:rsidR="00AA1ADD" w:rsidRPr="00AA1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Сильмариллион</w:t>
      </w:r>
      <w:proofErr w:type="spellEnd"/>
      <w:r w:rsidR="00AA1ADD" w:rsidRPr="00AA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о первых Эпохах </w:t>
      </w:r>
      <w:proofErr w:type="spellStart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Средиземья</w:t>
      </w:r>
      <w:proofErr w:type="spellEnd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Книга, в которой поведана не только история великой войны меж Светом и Тьмою, тысячелетия сотрясавшей величайший мир за всю историю жанра </w:t>
      </w:r>
      <w:proofErr w:type="spellStart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предыстория Колец Всевластья - Колец, путь которых по </w:t>
      </w:r>
      <w:proofErr w:type="spellStart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Средиземью</w:t>
      </w:r>
      <w:proofErr w:type="spellEnd"/>
      <w:r w:rsidR="00AA1ADD"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только начинается...</w:t>
      </w:r>
    </w:p>
    <w:p w:rsidR="00AA1ADD" w:rsidRDefault="00AA1ADD" w:rsidP="00B62F9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читали `Властелина Колец`? Тогда читайте его </w:t>
      </w:r>
      <w:r w:rsidR="00B9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предысторию!..</w:t>
      </w:r>
    </w:p>
    <w:p w:rsidR="00251466" w:rsidRDefault="00251466" w:rsidP="00B62F9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466" w:rsidRPr="00985EB4" w:rsidRDefault="00251466" w:rsidP="00251466">
      <w:pPr>
        <w:spacing w:after="0"/>
        <w:ind w:left="15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153035</wp:posOffset>
            </wp:positionV>
            <wp:extent cx="1473835" cy="1920875"/>
            <wp:effectExtent l="19050" t="0" r="0" b="0"/>
            <wp:wrapSquare wrapText="bothSides"/>
            <wp:docPr id="7" name="Рисунок 2" descr="C:\Documents and Settings\Библиотека\Рабочий стол\писатели юбиляры\258ee3f4-13ca-591a-8bb6-3e4e24c34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писатели юбиляры\258ee3f4-13ca-591a-8bb6-3e4e24c341c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Ахмадулина Б.</w:t>
      </w:r>
    </w:p>
    <w:p w:rsidR="00251466" w:rsidRDefault="00251466" w:rsidP="0025146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Стихотворения </w:t>
      </w:r>
      <w:r w:rsidRPr="0020434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20434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/Белла Ахмадулина; сост.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Б.Мессерер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2008.-</w:t>
      </w:r>
      <w:r w:rsidR="00C1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480с. - (Всемирная библиотека поэзии).</w:t>
      </w:r>
    </w:p>
    <w:p w:rsidR="00251466" w:rsidRPr="00251466" w:rsidRDefault="00251466" w:rsidP="0025146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Белла Ахмадулина — один из самых известных современных поэтов, она достойный продолжатель традиций великой русской литературы и создатель самобытной и неповторимой лирической системы. Ее имя стало знаковым уже в 1960-е годы. Для многих современников Ахмадулина по-</w:t>
      </w:r>
      <w:r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прежнему воплощение поэзии и женственности, знак принадлежности к высокой литературе, где «нерасторжимы словесность и совесть».</w:t>
      </w:r>
    </w:p>
    <w:p w:rsidR="00251466" w:rsidRDefault="00251466" w:rsidP="00B62F9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B4" w:rsidRDefault="00985EB4" w:rsidP="00B62F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4CEB" w:rsidRPr="00985EB4" w:rsidRDefault="00251466" w:rsidP="00985EB4">
      <w:pPr>
        <w:spacing w:after="0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-48895</wp:posOffset>
            </wp:positionV>
            <wp:extent cx="1306830" cy="1689735"/>
            <wp:effectExtent l="19050" t="0" r="7620" b="0"/>
            <wp:wrapSquare wrapText="bothSides"/>
            <wp:docPr id="5" name="Рисунок 4" descr="C:\Documents and Settings\Библиотека\Рабочий стол\писатели юбиляры\uk39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\Рабочий стол\писатели юбиляры\uk3955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proofErr w:type="spellStart"/>
      <w:r w:rsidR="00B96487" w:rsidRPr="004650F6">
        <w:rPr>
          <w:rFonts w:ascii="Times New Roman" w:hAnsi="Times New Roman" w:cs="Times New Roman"/>
          <w:b/>
          <w:color w:val="000000"/>
          <w:sz w:val="28"/>
          <w:szCs w:val="28"/>
        </w:rPr>
        <w:t>Шелдон</w:t>
      </w:r>
      <w:proofErr w:type="spellEnd"/>
      <w:r w:rsidR="00B96487" w:rsidRPr="004650F6">
        <w:rPr>
          <w:rFonts w:ascii="Times New Roman" w:hAnsi="Times New Roman" w:cs="Times New Roman"/>
          <w:b/>
          <w:color w:val="000000"/>
          <w:sz w:val="28"/>
          <w:szCs w:val="28"/>
        </w:rPr>
        <w:t>. С.</w:t>
      </w:r>
    </w:p>
    <w:p w:rsidR="00B96487" w:rsidRPr="004650F6" w:rsidRDefault="002B26AE" w:rsidP="00985EB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5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Звезды светят вниз</w:t>
      </w:r>
      <w:r w:rsidR="000D4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FFE" w:rsidRPr="00200E0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43FFE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943FFE" w:rsidRPr="00200E0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: роман</w:t>
      </w:r>
      <w:r w:rsidR="00943FF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83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Сидни</w:t>
      </w:r>
      <w:proofErr w:type="gramEnd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Шелдон</w:t>
      </w:r>
      <w:proofErr w:type="spellEnd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; пер. с англ.</w:t>
      </w:r>
    </w:p>
    <w:p w:rsidR="00B96487" w:rsidRPr="004650F6" w:rsidRDefault="00943FFE" w:rsidP="00985EB4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Кирьяка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М.: АСТ; </w:t>
      </w:r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АСТ Москва,2008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379,[5]</w:t>
      </w:r>
      <w:proofErr w:type="gramStart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96487" w:rsidRPr="004650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CEB" w:rsidRPr="00251466" w:rsidRDefault="004650F6" w:rsidP="00251466">
      <w:pPr>
        <w:shd w:val="clear" w:color="auto" w:fill="FFFFFF"/>
        <w:spacing w:before="100" w:beforeAutospacing="1" w:line="240" w:lineRule="auto"/>
        <w:ind w:left="15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62F9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1ADD" w:rsidRPr="00AA1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Лара Камерон – само воплощение «американской мечты». Еще вчера у нее не было ни цента, а сегодня она – королева строительной империи, одна из самых богатых и красивых женщин страны, законодательница мод.</w:t>
      </w:r>
      <w:r w:rsidR="00AA1ADD" w:rsidRPr="00AA1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всего добивается сама. Она привыкла получать все, что хочет, – любой ценой. Люди для нее – только пешки в продуманной игре, а выигрыш – многомиллионные контракты, мировая известность и любимый мужчина – даже если он пока об этом не догадывается...</w:t>
      </w:r>
    </w:p>
    <w:p w:rsidR="004650F6" w:rsidRPr="004650F6" w:rsidRDefault="00251466" w:rsidP="00B62F9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67945</wp:posOffset>
            </wp:positionV>
            <wp:extent cx="1399540" cy="1840230"/>
            <wp:effectExtent l="19050" t="0" r="0" b="0"/>
            <wp:wrapSquare wrapText="bothSides"/>
            <wp:docPr id="3" name="Рисунок 3" descr="C:\Documents and Settings\Библиотека\Рабочий стол\писатели юбиляры\mai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иблиотека\Рабочий стол\писатели юбиляры\main_im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F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4650F6" w:rsidRPr="004650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Рождественский Р. И.</w:t>
      </w:r>
    </w:p>
    <w:p w:rsidR="004650F6" w:rsidRDefault="00985EB4" w:rsidP="00985EB4">
      <w:pPr>
        <w:shd w:val="clear" w:color="auto" w:fill="FFFFFF"/>
        <w:spacing w:after="0" w:line="240" w:lineRule="auto"/>
        <w:ind w:left="1560" w:hanging="15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Мгновения,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мгновения,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мгновения…</w:t>
      </w:r>
      <w:r w:rsidR="00943FFE" w:rsidRPr="00200E0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43FFE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943FFE" w:rsidRPr="00200E0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43FFE">
        <w:rPr>
          <w:rFonts w:ascii="Times New Roman" w:hAnsi="Times New Roman" w:cs="Times New Roman"/>
          <w:color w:val="000000"/>
          <w:sz w:val="28"/>
          <w:szCs w:val="28"/>
        </w:rPr>
        <w:t xml:space="preserve">/ Р.И. Рождественский.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0F6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Эксмо,2014.-352с.</w:t>
      </w:r>
      <w:r w:rsidR="00943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(Золотая серия поэзии).</w:t>
      </w:r>
    </w:p>
    <w:p w:rsidR="00985EB4" w:rsidRDefault="004650F6" w:rsidP="00985EB4">
      <w:pPr>
        <w:shd w:val="clear" w:color="auto" w:fill="FFFFFF"/>
        <w:spacing w:after="0" w:line="365" w:lineRule="atLeast"/>
        <w:ind w:left="15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Роберт Рождественский родился поэтом. Его </w:t>
      </w:r>
      <w:proofErr w:type="gramStart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интонацию</w:t>
      </w:r>
      <w:proofErr w:type="gramEnd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спутаешь ни с </w:t>
      </w:r>
      <w:proofErr w:type="gramStart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другой. В шестидесятые годы, когда поэзия вырвалась на площади и стадионы, он заявил о себе громко, </w:t>
      </w:r>
      <w:proofErr w:type="gramStart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ершисто</w:t>
      </w:r>
      <w:proofErr w:type="gramEnd"/>
      <w:r w:rsidR="000F54A5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обращаясь к своим сверстникам, "парням с поднятыми воротниками", таким же, как и он сам. А потом был "Реквием", и лирика, и пронзительные последние стихи. И, конечно, песни - они звучали по радио, их пела вся страна, они становились лейтмотивом наших любимых картин. Достат</w:t>
      </w:r>
      <w:r w:rsidR="00E23E32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очно вспомнить хотя бы это: «Не думай о секундах свысока…»</w:t>
      </w:r>
      <w:proofErr w:type="gramStart"/>
      <w:r w:rsidR="00E23E32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E23E32" w:rsidRPr="001856B1">
        <w:rPr>
          <w:rFonts w:ascii="Times New Roman" w:hAnsi="Times New Roman" w:cs="Times New Roman"/>
          <w:sz w:val="28"/>
          <w:szCs w:val="28"/>
          <w:shd w:val="clear" w:color="auto" w:fill="FFFFFF"/>
        </w:rPr>
        <w:t>оберт Рождественский, поэт и человек, предстает перед нами со страниц этой книги.</w:t>
      </w:r>
    </w:p>
    <w:p w:rsidR="002B26AE" w:rsidRDefault="00985EB4" w:rsidP="002B26AE">
      <w:pPr>
        <w:shd w:val="clear" w:color="auto" w:fill="FFFFFF"/>
        <w:spacing w:after="0" w:line="365" w:lineRule="atLeast"/>
        <w:ind w:left="15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85EB4" w:rsidRDefault="00985EB4" w:rsidP="002B26AE">
      <w:pPr>
        <w:shd w:val="clear" w:color="auto" w:fill="FFFFFF"/>
        <w:spacing w:after="0" w:line="365" w:lineRule="atLeast"/>
        <w:ind w:left="15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68580</wp:posOffset>
            </wp:positionV>
            <wp:extent cx="1404620" cy="2002155"/>
            <wp:effectExtent l="19050" t="0" r="5080" b="0"/>
            <wp:wrapSquare wrapText="bothSides"/>
            <wp:docPr id="6" name="Рисунок 5" descr="C:\Documents and Settings\Библиотека\Рабочий стол\писатели юбиляры\krolik_begi_kentavr_ferma_yarmarka_v_bogadel_ne_345_auto_0_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иблиотека\Рабочий стол\писатели юбиляры\krolik_begi_kentavr_ferma_yarmarka_v_bogadel_ne_345_auto_0_10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0434E" w:rsidRPr="00985E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Апдайк</w:t>
      </w:r>
      <w:proofErr w:type="spellEnd"/>
      <w:r w:rsidR="0020434E" w:rsidRPr="00985E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Дж.</w:t>
      </w:r>
    </w:p>
    <w:p w:rsidR="0020434E" w:rsidRPr="00985EB4" w:rsidRDefault="0020434E" w:rsidP="00985EB4">
      <w:pPr>
        <w:shd w:val="clear" w:color="auto" w:fill="FFFFFF"/>
        <w:spacing w:after="0" w:line="365" w:lineRule="atLeast"/>
        <w:ind w:left="156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Кролик, беги </w:t>
      </w:r>
      <w:r w:rsidRPr="0020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Pr="0020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романы, повести/ Дж.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Апд</w:t>
      </w:r>
      <w:r w:rsidR="00F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</w:t>
      </w:r>
      <w:proofErr w:type="spellEnd"/>
      <w:r w:rsidR="00F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пер. с англ. И. Бернштейн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1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Азбука-классика, 2005.-928с.  </w:t>
      </w:r>
    </w:p>
    <w:p w:rsidR="00AA1ADD" w:rsidRDefault="00985EB4" w:rsidP="00985EB4">
      <w:pPr>
        <w:ind w:left="156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томе представлены самые известные произведения классика американской литературы Джона </w:t>
      </w:r>
      <w:proofErr w:type="spellStart"/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Апдайка</w:t>
      </w:r>
      <w:proofErr w:type="spellEnd"/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них в полной мере проявилась столь характерная для писателя литературная техника, раскрылись его стилевые</w:t>
      </w:r>
      <w:r w:rsidR="00251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богатства и умение передать психологию своих героев. Все произведения </w:t>
      </w:r>
      <w:proofErr w:type="spellStart"/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Апдайка</w:t>
      </w:r>
      <w:proofErr w:type="spellEnd"/>
      <w:r w:rsidR="00C549A5" w:rsidRPr="00C5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даны в наиболее популярных переводах.</w:t>
      </w:r>
    </w:p>
    <w:p w:rsidR="00C549A5" w:rsidRDefault="00C549A5" w:rsidP="00AA1A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494" w:rsidRDefault="00F47494" w:rsidP="00B62F91">
      <w:pPr>
        <w:spacing w:after="0"/>
        <w:ind w:left="15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5FDD" w:rsidRPr="001856B1" w:rsidRDefault="00B65FDD" w:rsidP="0018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65FDD" w:rsidRPr="001856B1" w:rsidSect="00E2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1ADD"/>
    <w:rsid w:val="0000102E"/>
    <w:rsid w:val="000B4156"/>
    <w:rsid w:val="000D485A"/>
    <w:rsid w:val="000F54A5"/>
    <w:rsid w:val="001856B1"/>
    <w:rsid w:val="001E0AA5"/>
    <w:rsid w:val="00200E03"/>
    <w:rsid w:val="0020434E"/>
    <w:rsid w:val="00251466"/>
    <w:rsid w:val="002B26AE"/>
    <w:rsid w:val="003604B1"/>
    <w:rsid w:val="00383465"/>
    <w:rsid w:val="004650F6"/>
    <w:rsid w:val="00651C8A"/>
    <w:rsid w:val="00696C50"/>
    <w:rsid w:val="006B5F94"/>
    <w:rsid w:val="007C53E0"/>
    <w:rsid w:val="008D78D1"/>
    <w:rsid w:val="00943FFE"/>
    <w:rsid w:val="00985EB4"/>
    <w:rsid w:val="00AA1ADD"/>
    <w:rsid w:val="00B27365"/>
    <w:rsid w:val="00B62F91"/>
    <w:rsid w:val="00B65FDD"/>
    <w:rsid w:val="00B96487"/>
    <w:rsid w:val="00C136FE"/>
    <w:rsid w:val="00C41FD5"/>
    <w:rsid w:val="00C549A5"/>
    <w:rsid w:val="00CB7C34"/>
    <w:rsid w:val="00CC477C"/>
    <w:rsid w:val="00D24CEB"/>
    <w:rsid w:val="00DC1188"/>
    <w:rsid w:val="00DE7816"/>
    <w:rsid w:val="00E23E32"/>
    <w:rsid w:val="00F47494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4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49A5"/>
  </w:style>
  <w:style w:type="paragraph" w:styleId="a5">
    <w:name w:val="Balloon Text"/>
    <w:basedOn w:val="a"/>
    <w:link w:val="a6"/>
    <w:uiPriority w:val="99"/>
    <w:semiHidden/>
    <w:unhideWhenUsed/>
    <w:rsid w:val="00D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25</cp:revision>
  <dcterms:created xsi:type="dcterms:W3CDTF">2017-02-01T12:23:00Z</dcterms:created>
  <dcterms:modified xsi:type="dcterms:W3CDTF">2017-02-10T10:56:00Z</dcterms:modified>
</cp:coreProperties>
</file>