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before="0" w:line="240" w:lineRule="auto"/>
        <w:ind/>
        <w:jc w:val="center"/>
      </w:pPr>
      <w:r>
        <w:rPr>
          <w:rFonts w:ascii="Times New Roman" w:hAnsi="Times New Roman"/>
          <w:sz w:val="24"/>
        </w:rPr>
        <w:t xml:space="preserve">Прогрессовский отдел МБУК ВР </w:t>
      </w:r>
    </w:p>
    <w:p w14:paraId="02000000">
      <w:pPr>
        <w:spacing w:after="0" w:before="0" w:line="240" w:lineRule="auto"/>
        <w:ind/>
        <w:jc w:val="center"/>
      </w:pPr>
      <w:r>
        <w:rPr>
          <w:rFonts w:ascii="Times New Roman" w:hAnsi="Times New Roman"/>
          <w:sz w:val="24"/>
        </w:rPr>
        <w:t>«МЦБ» им. М.В. Наумова</w:t>
      </w:r>
    </w:p>
    <w:p w14:paraId="03000000">
      <w:pPr>
        <w:spacing w:after="0" w:before="0" w:line="240" w:lineRule="auto"/>
        <w:ind/>
        <w:jc w:val="center"/>
      </w:pPr>
    </w:p>
    <w:p w14:paraId="04000000">
      <w:pPr>
        <w:spacing w:after="0" w:before="0" w:line="240" w:lineRule="auto"/>
        <w:ind/>
        <w:jc w:val="center"/>
      </w:pPr>
      <w:r>
        <w:rPr>
          <w:rFonts w:ascii="Times New Roman" w:hAnsi="Times New Roman"/>
          <w:sz w:val="24"/>
        </w:rPr>
        <w:t xml:space="preserve"> </w:t>
      </w:r>
    </w:p>
    <w:p w14:paraId="05000000">
      <w:pPr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06000000">
      <w:pPr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07000000">
      <w:pPr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08000000">
      <w:pPr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p w14:paraId="09000000">
      <w:pPr>
        <w:spacing w:after="0" w:before="0" w:line="240" w:lineRule="auto"/>
        <w:ind/>
        <w:jc w:val="center"/>
      </w:pPr>
      <w:r>
        <w:rPr>
          <w:rFonts w:ascii="Times New Roman" w:hAnsi="Times New Roman"/>
          <w:b w:val="1"/>
          <w:sz w:val="48"/>
        </w:rPr>
        <w:t>Рекомендательный список литературы</w:t>
      </w:r>
    </w:p>
    <w:p w14:paraId="0A000000">
      <w:pPr>
        <w:spacing w:after="0" w:before="0" w:line="240" w:lineRule="auto"/>
        <w:ind/>
        <w:jc w:val="center"/>
      </w:pPr>
      <w:r>
        <w:rPr>
          <w:rFonts w:ascii="Times New Roman" w:hAnsi="Times New Roman"/>
          <w:b w:val="1"/>
          <w:sz w:val="48"/>
        </w:rPr>
        <w:t xml:space="preserve">к 110 - летию со дня рождения </w:t>
      </w:r>
    </w:p>
    <w:p w14:paraId="0B000000">
      <w:pPr>
        <w:spacing w:after="0" w:before="0" w:line="240" w:lineRule="auto"/>
        <w:ind/>
        <w:jc w:val="center"/>
      </w:pPr>
      <w:r>
        <w:rPr>
          <w:rFonts w:ascii="Times New Roman" w:hAnsi="Times New Roman"/>
          <w:b w:val="1"/>
          <w:sz w:val="48"/>
        </w:rPr>
        <w:t>С. В. Михалкова</w:t>
      </w:r>
    </w:p>
    <w:p w14:paraId="0C000000">
      <w:pPr>
        <w:spacing w:after="0" w:before="0" w:line="240" w:lineRule="auto"/>
        <w:ind/>
        <w:jc w:val="center"/>
      </w:pPr>
    </w:p>
    <w:p w14:paraId="0D000000">
      <w:pPr>
        <w:spacing w:after="0" w:before="0" w:line="240" w:lineRule="auto"/>
        <w:ind/>
        <w:jc w:val="center"/>
      </w:pPr>
      <w:r>
        <w:rPr>
          <w:rFonts w:ascii="Times New Roman" w:hAnsi="Times New Roman"/>
          <w:b w:val="1"/>
          <w:sz w:val="4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-300354</wp:posOffset>
            </wp:positionH>
            <wp:positionV relativeFrom="page">
              <wp:posOffset>3267074</wp:posOffset>
            </wp:positionV>
            <wp:extent cx="6457949" cy="4067174"/>
            <wp:wrapSquare distB="0" distL="0" distR="0" distT="0" wrapText="bothSides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-9" l="1340" r="-6" t="16907"/>
                    <a:stretch/>
                  </pic:blipFill>
                  <pic:spPr>
                    <a:xfrm flipH="false" flipV="false" rot="0">
                      <a:ext cx="6457949" cy="406717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sz w:val="48"/>
        </w:rPr>
        <w:t xml:space="preserve">«По страницам любимых книг </w:t>
      </w:r>
    </w:p>
    <w:p w14:paraId="0E000000">
      <w:pPr>
        <w:spacing w:after="0" w:before="0" w:line="240" w:lineRule="auto"/>
        <w:ind/>
        <w:jc w:val="center"/>
      </w:pPr>
      <w:r>
        <w:rPr>
          <w:rFonts w:ascii="Times New Roman" w:hAnsi="Times New Roman"/>
          <w:b w:val="1"/>
          <w:sz w:val="48"/>
        </w:rPr>
        <w:t>Сергея Михалкова»</w:t>
      </w:r>
    </w:p>
    <w:p w14:paraId="0F000000">
      <w:pPr>
        <w:spacing w:after="0" w:before="0" w:line="240" w:lineRule="auto"/>
        <w:ind/>
        <w:jc w:val="center"/>
      </w:pPr>
    </w:p>
    <w:p w14:paraId="10000000">
      <w:pPr>
        <w:spacing w:after="0" w:before="0" w:line="240" w:lineRule="auto"/>
        <w:ind/>
        <w:jc w:val="center"/>
      </w:pPr>
      <w:r>
        <w:rPr>
          <w:rFonts w:ascii="Times New Roman" w:hAnsi="Times New Roman"/>
          <w:color w:val="000000"/>
          <w:spacing w:val="0"/>
          <w:sz w:val="24"/>
        </w:rPr>
        <w:t xml:space="preserve">                                                                 Подготовила:</w:t>
      </w:r>
    </w:p>
    <w:p w14:paraId="11000000">
      <w:pPr>
        <w:spacing w:after="0" w:before="0" w:line="240" w:lineRule="auto"/>
        <w:ind/>
        <w:jc w:val="center"/>
      </w:pPr>
      <w:r>
        <w:rPr>
          <w:rFonts w:ascii="Times New Roman" w:hAnsi="Times New Roman"/>
          <w:color w:val="000000"/>
          <w:spacing w:val="0"/>
          <w:sz w:val="24"/>
        </w:rPr>
        <w:t xml:space="preserve">                                                                                      Библиотекарь 2 категории </w:t>
      </w:r>
    </w:p>
    <w:p w14:paraId="12000000">
      <w:pPr>
        <w:spacing w:after="0" w:before="0" w:line="240" w:lineRule="auto"/>
        <w:ind/>
        <w:jc w:val="center"/>
      </w:pPr>
      <w:r>
        <w:rPr>
          <w:rFonts w:ascii="Times New Roman" w:hAnsi="Times New Roman"/>
          <w:color w:val="000000"/>
          <w:spacing w:val="0"/>
          <w:sz w:val="24"/>
        </w:rPr>
        <w:t xml:space="preserve">                                                                                   Прогрессовского отдела</w:t>
      </w:r>
      <w:r>
        <w:rPr>
          <w:rFonts w:ascii="Times New Roman" w:hAnsi="Times New Roman"/>
          <w:b w:val="0"/>
          <w:color w:val="000000"/>
          <w:spacing w:val="0"/>
          <w:sz w:val="24"/>
        </w:rPr>
        <w:t xml:space="preserve"> </w:t>
      </w:r>
    </w:p>
    <w:p w14:paraId="13000000">
      <w:pPr>
        <w:spacing w:after="0" w:before="0" w:line="240" w:lineRule="auto"/>
        <w:ind/>
        <w:jc w:val="center"/>
      </w:pPr>
      <w:r>
        <w:rPr>
          <w:rFonts w:ascii="Times New Roman" w:hAnsi="Times New Roman"/>
          <w:b w:val="0"/>
          <w:color w:val="000000"/>
          <w:spacing w:val="0"/>
          <w:sz w:val="24"/>
        </w:rPr>
        <w:t xml:space="preserve">                                                                   Воликова О.И.</w:t>
      </w:r>
      <w:r>
        <w:t xml:space="preserve">            </w:t>
      </w:r>
    </w:p>
    <w:p w14:paraId="14000000">
      <w:pPr>
        <w:tabs>
          <w:tab w:leader="none" w:pos="5295" w:val="left"/>
        </w:tabs>
        <w:spacing w:after="0" w:before="0" w:line="240" w:lineRule="auto"/>
        <w:ind w:firstLine="0" w:left="0" w:right="708"/>
        <w:rPr>
          <w:rFonts w:ascii="Times New Roman" w:hAnsi="Times New Roman"/>
          <w:b w:val="1"/>
          <w:sz w:val="24"/>
        </w:rPr>
      </w:pPr>
    </w:p>
    <w:p w14:paraId="15000000">
      <w:pPr>
        <w:tabs>
          <w:tab w:leader="none" w:pos="5295" w:val="left"/>
        </w:tabs>
        <w:spacing w:after="0" w:before="0" w:line="240" w:lineRule="auto"/>
        <w:ind w:firstLine="0" w:left="0" w:right="708"/>
        <w:rPr>
          <w:rFonts w:ascii="Times New Roman" w:hAnsi="Times New Roman"/>
          <w:b w:val="1"/>
          <w:sz w:val="24"/>
        </w:rPr>
      </w:pPr>
    </w:p>
    <w:p w14:paraId="16000000">
      <w:pPr>
        <w:tabs>
          <w:tab w:leader="none" w:pos="5295" w:val="left"/>
        </w:tabs>
        <w:spacing w:after="0" w:before="0" w:line="240" w:lineRule="auto"/>
        <w:ind w:firstLine="0" w:left="0" w:right="708"/>
        <w:rPr>
          <w:rFonts w:ascii="Times New Roman" w:hAnsi="Times New Roman"/>
          <w:b w:val="1"/>
          <w:sz w:val="24"/>
        </w:rPr>
      </w:pPr>
    </w:p>
    <w:p w14:paraId="17000000">
      <w:pPr>
        <w:tabs>
          <w:tab w:leader="none" w:pos="5295" w:val="left"/>
        </w:tabs>
        <w:spacing w:after="0" w:before="0" w:line="240" w:lineRule="auto"/>
        <w:ind w:firstLine="0" w:left="0" w:right="708"/>
        <w:jc w:val="center"/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</w:rPr>
        <w:t>2023  год</w:t>
      </w:r>
    </w:p>
    <w:p w14:paraId="18000000">
      <w:pPr>
        <w:tabs>
          <w:tab w:leader="none" w:pos="5295" w:val="left"/>
        </w:tabs>
        <w:spacing w:after="0" w:before="0" w:line="240" w:lineRule="auto"/>
        <w:ind w:firstLine="0" w:left="0" w:right="708"/>
        <w:jc w:val="center"/>
      </w:pPr>
    </w:p>
    <w:p w14:paraId="19000000">
      <w:pPr>
        <w:spacing w:after="0" w:before="0" w:line="240" w:lineRule="auto"/>
        <w:ind/>
        <w:jc w:val="center"/>
      </w:pPr>
      <w:r>
        <w:rPr>
          <w:rFonts w:ascii="Times New Roman" w:hAnsi="Times New Roman"/>
          <w:b w:val="1"/>
          <w:sz w:val="28"/>
        </w:rPr>
        <w:t xml:space="preserve">Рекомендательный список литературы </w:t>
      </w:r>
    </w:p>
    <w:p w14:paraId="1A000000">
      <w:pPr>
        <w:spacing w:after="0" w:before="0" w:line="240" w:lineRule="auto"/>
        <w:ind/>
        <w:jc w:val="center"/>
      </w:pPr>
      <w:r>
        <w:rPr>
          <w:rFonts w:ascii="Times New Roman" w:hAnsi="Times New Roman"/>
          <w:b w:val="1"/>
          <w:sz w:val="28"/>
        </w:rPr>
        <w:t>к 110-летию со дня рождения  С. В.  Михалкова</w:t>
      </w:r>
    </w:p>
    <w:p w14:paraId="1B000000">
      <w:pPr>
        <w:spacing w:after="0" w:before="0" w:line="240" w:lineRule="auto"/>
        <w:ind/>
        <w:jc w:val="center"/>
      </w:pPr>
      <w:r>
        <w:rPr>
          <w:rFonts w:ascii="Times New Roman" w:hAnsi="Times New Roman"/>
          <w:b w:val="1"/>
          <w:sz w:val="28"/>
        </w:rPr>
        <w:t xml:space="preserve">«По  страницам любимых книг Сергея Михалкова» </w:t>
      </w:r>
    </w:p>
    <w:p w14:paraId="1C000000">
      <w:pPr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1D000000">
      <w:pPr>
        <w:spacing w:after="0" w:before="0" w:line="240" w:lineRule="auto"/>
        <w:ind/>
        <w:jc w:val="center"/>
      </w:pPr>
      <w:r>
        <w:rPr>
          <w:rFonts w:ascii="Times New Roman" w:hAnsi="Times New Roman"/>
          <w:b w:val="1"/>
          <w:sz w:val="28"/>
        </w:rPr>
        <w:t>Дорогие ребята!</w:t>
      </w:r>
    </w:p>
    <w:p w14:paraId="1E000000">
      <w:pPr>
        <w:spacing w:after="0" w:before="0" w:line="240" w:lineRule="auto"/>
        <w:ind/>
        <w:jc w:val="center"/>
      </w:pPr>
    </w:p>
    <w:p w14:paraId="1F000000">
      <w:pPr>
        <w:spacing w:after="0" w:before="0" w:line="240" w:lineRule="auto"/>
        <w:ind w:firstLine="680" w:left="0" w:right="0"/>
        <w:jc w:val="both"/>
      </w:pPr>
      <w:r>
        <w:rPr>
          <w:rFonts w:ascii="Times New Roman" w:hAnsi="Times New Roman"/>
          <w:sz w:val="28"/>
        </w:rPr>
        <w:t>13 марта 2023 г. исполняется 110 лет со дня рождения Сергея Владимировича Михалкова, писателя из удивительной страны детства.</w:t>
      </w:r>
    </w:p>
    <w:p w14:paraId="20000000">
      <w:pPr>
        <w:spacing w:after="0" w:before="0" w:line="240" w:lineRule="auto"/>
        <w:ind w:firstLine="680" w:left="0" w:right="0"/>
        <w:jc w:val="both"/>
      </w:pPr>
      <w:r>
        <w:rPr>
          <w:rFonts w:ascii="Times New Roman" w:hAnsi="Times New Roman"/>
          <w:sz w:val="28"/>
        </w:rPr>
        <w:t>Сергей Владимирович Михалков - советский русский писатель, поэт, драматург и публицист, военный корреспондент, сценарист, баснописец, общественный деятель. Автор текстов гимнов Советского Союза и Российской Федерации. Наибольшую известность Михалкову принесли его произведения для детей. Сергей Владимирович родился 13 марта 1913 года в Москве. Способности к поэзии у Сергея появились уже в девять лет.</w:t>
      </w:r>
    </w:p>
    <w:p w14:paraId="21000000">
      <w:pPr>
        <w:spacing w:after="0" w:before="0" w:line="240" w:lineRule="auto"/>
        <w:ind w:firstLine="0" w:left="0" w:right="0"/>
        <w:jc w:val="both"/>
      </w:pPr>
      <w:r>
        <w:rPr>
          <w:rFonts w:ascii="Times New Roman" w:hAnsi="Times New Roman"/>
          <w:sz w:val="28"/>
        </w:rPr>
        <w:t>Как же он стал детским писателем? Он с детства любил сказки Пушкина А.С., стихи Лермонтова М.Ю., басни Крылова И.А. Увлечение литературой оказалось настолько сильным, что уже в 8 лет Сергей начал писать собственные стихи и издавать собственный домашний литературный журнал. А с 1933 года его стихи стали появляться в газетах и журналах.</w:t>
      </w:r>
    </w:p>
    <w:p w14:paraId="22000000">
      <w:pPr>
        <w:spacing w:after="0" w:before="0" w:line="240" w:lineRule="auto"/>
        <w:ind w:firstLine="680" w:left="0" w:right="0"/>
        <w:jc w:val="both"/>
      </w:pPr>
      <w:r>
        <w:rPr>
          <w:rFonts w:ascii="Times New Roman" w:hAnsi="Times New Roman"/>
          <w:sz w:val="28"/>
        </w:rPr>
        <w:t>Но Сергей Михалков не только сам сочинял, он ещё переводил для детей стихи зарубежных авторов. Самое знаменитое произведение, слова к которому сочинил Сергей Михалков - это гимн России. А ещё слова Михалкова «Имя твоё, неизвестно, подвиг твой бессмертен» выбиты на граните Вечного Огня у Кремлёвской стены. Сергей Михалков во время Великой Отечественной войны был военным корреспондентом. Он побывал на всех фронтах, писал очерки, заметки, стихи, юмористические рассказы, листовки, прокламации.</w:t>
      </w:r>
    </w:p>
    <w:p w14:paraId="23000000">
      <w:pPr>
        <w:spacing w:after="0" w:before="0" w:line="240" w:lineRule="auto"/>
        <w:ind w:firstLine="680" w:left="0" w:right="0"/>
        <w:jc w:val="both"/>
      </w:pPr>
      <w:r>
        <w:rPr>
          <w:rFonts w:ascii="Times New Roman" w:hAnsi="Times New Roman"/>
          <w:sz w:val="28"/>
        </w:rPr>
        <w:t xml:space="preserve">Сергей Владимирович за всю свою долгую жизнь писал и для детей и для взрослых. И это были не только стихи, но и рассказы, повести, сказки, пьесы, басни, сценарии для мультипликационных и художественных фильмов, Много лет он был автором и главным редактором киножурнала «Фитиль». На стихах любимого поэта выросло не одно поколение детей, и сегодняшние дети с радостью читают его замечательные произведения. </w:t>
      </w:r>
    </w:p>
    <w:p w14:paraId="24000000">
      <w:pPr>
        <w:spacing w:after="0" w:before="0" w:line="240" w:lineRule="auto"/>
        <w:ind w:firstLine="680" w:left="0" w:right="0"/>
        <w:jc w:val="both"/>
        <w:rPr>
          <w:rFonts w:ascii="Times New Roman" w:hAnsi="Times New Roman"/>
          <w:sz w:val="28"/>
        </w:rPr>
      </w:pPr>
    </w:p>
    <w:p w14:paraId="25000000">
      <w:pPr>
        <w:spacing w:after="0" w:before="0" w:line="240" w:lineRule="auto"/>
        <w:ind/>
        <w:jc w:val="both"/>
        <w:rPr>
          <w:rFonts w:ascii="Times New Roman" w:hAnsi="Times New Roman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-138429</wp:posOffset>
            </wp:positionH>
            <wp:positionV relativeFrom="page">
              <wp:posOffset>7614917</wp:posOffset>
            </wp:positionV>
            <wp:extent cx="1768475" cy="2715260"/>
            <wp:wrapSquare distB="0" distL="0" distR="0" distT="0" wrapText="bothSides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-9" l="-14" r="-14" t="-9"/>
                    <a:stretch/>
                  </pic:blipFill>
                  <pic:spPr>
                    <a:xfrm flipH="false" flipV="false" rot="0">
                      <a:ext cx="1768475" cy="271526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6000000">
      <w:pPr>
        <w:spacing w:after="0" w:before="0" w:line="240" w:lineRule="auto"/>
        <w:ind/>
        <w:jc w:val="both"/>
      </w:pPr>
      <w:r>
        <w:rPr>
          <w:rFonts w:ascii="Times New Roman" w:hAnsi="Times New Roman"/>
          <w:sz w:val="28"/>
        </w:rPr>
        <w:t xml:space="preserve"> </w:t>
      </w:r>
    </w:p>
    <w:p w14:paraId="27000000">
      <w:pPr>
        <w:spacing w:after="0" w:before="0" w:line="240" w:lineRule="auto"/>
        <w:ind/>
        <w:jc w:val="both"/>
      </w:pP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Михалков, С. В. Дядя Стёпа/ С. В. Михалков.– М.: Детская литература, 1986. – 16 с. </w:t>
      </w:r>
    </w:p>
    <w:p w14:paraId="28000000">
      <w:pPr>
        <w:spacing w:after="0" w:before="0" w:line="240" w:lineRule="auto"/>
        <w:ind/>
        <w:jc w:val="both"/>
      </w:pP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>"Дядя Стёпа" одно из известнейших произведений, созданных С. Михалковым. Истории, происходящие с постовым дядей Стёпой, запоминаются детям, ведь главный герой в них - добрый и смелый, сильный и очень высокий Степан Степанов, всегда защищает слабых и наказывает забияк.</w:t>
      </w:r>
    </w:p>
    <w:p w14:paraId="29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46355</wp:posOffset>
            </wp:positionH>
            <wp:positionV relativeFrom="paragraph">
              <wp:posOffset>99695</wp:posOffset>
            </wp:positionV>
            <wp:extent cx="1844040" cy="2890520"/>
            <wp:wrapSquare distB="0" distL="0" distR="0" distT="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4411" l="20006" r="20924" t="3125"/>
                    <a:stretch/>
                  </pic:blipFill>
                  <pic:spPr>
                    <a:xfrm flipH="false" flipV="false" rot="0">
                      <a:ext cx="1844040" cy="28905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A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Михалков, С., Маршак, С., Успенский, Э. 200 стихов малышам/ С. Михалков., С. Маршак., Э. Успенский. – М.: АСТ, 2019. – 319(1) с. </w:t>
      </w:r>
    </w:p>
    <w:p w14:paraId="2B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2C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>"200 стихов малышам" - это большой - большой сборник стихов для маленьких на самые разные темы.  Малыши побывают в гостях у разных животных, выучат алфавит и первый счёт, познакомятся с разными временами года. Все стихотворения написаны классиками детской литературы, такими как С. Маршак, А. Барто, С. Михалков, Э. Успенский, К. Чуковский и многими - многими другими замечательными поэтами.</w:t>
      </w:r>
    </w:p>
    <w:p w14:paraId="2D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2E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2F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-16510</wp:posOffset>
            </wp:positionH>
            <wp:positionV relativeFrom="paragraph">
              <wp:posOffset>157480</wp:posOffset>
            </wp:positionV>
            <wp:extent cx="1986279" cy="2599690"/>
            <wp:wrapSquare distB="0" distL="0" distR="0" distT="0" wrapText="bothSides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-5" l="-6" r="14" t="1843"/>
                    <a:stretch/>
                  </pic:blipFill>
                  <pic:spPr>
                    <a:xfrm flipH="false" flipV="false" rot="0">
                      <a:ext cx="1986279" cy="25996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0000000">
      <w:pPr>
        <w:spacing w:after="0" w:before="0" w:line="240" w:lineRule="auto"/>
        <w:ind w:firstLine="0" w:left="0" w:right="0"/>
        <w:jc w:val="both"/>
      </w:pP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Михалков, С. В. </w:t>
      </w:r>
      <w:r>
        <w:rPr>
          <w:rFonts w:ascii="Times New Roman" w:hAnsi="Times New Roman"/>
          <w:color w:val="000000"/>
          <w:sz w:val="28"/>
        </w:rPr>
        <w:t>Праздник непослушания</w:t>
      </w:r>
      <w:r>
        <w:rPr>
          <w:rFonts w:ascii="Times New Roman" w:hAnsi="Times New Roman"/>
          <w:sz w:val="28"/>
        </w:rPr>
        <w:t xml:space="preserve">/ С. В. Михалков.– М.: </w:t>
      </w:r>
      <w:r>
        <w:rPr>
          <w:rFonts w:ascii="Times New Roman" w:hAnsi="Times New Roman"/>
          <w:color w:val="000000"/>
          <w:sz w:val="28"/>
        </w:rPr>
        <w:t>Марафон</w:t>
      </w:r>
      <w:r>
        <w:rPr>
          <w:rFonts w:ascii="Times New Roman" w:hAnsi="Times New Roman"/>
          <w:sz w:val="28"/>
        </w:rPr>
        <w:t xml:space="preserve">, 1992. – 95 с. </w:t>
      </w:r>
    </w:p>
    <w:p w14:paraId="31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2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>Праздник Непослушания воцарился в одном городе. А настал он потому, что дети этого города стали настолько непослушными, что их родители решили дать им полную свободу, пусть и на короткое время. Теперь мальчишкам и девчонкам можно поздно ложиться спать, объедаться сладостями и мороженым, рисовать где угодно и сколько угодно, а главное - совсем забыть про школу. О том, насколько горькой бывает излишняя свобода, С. Михалков написал сказочную, но правдивую повесть "Праздник Непослушания".</w:t>
      </w:r>
    </w:p>
    <w:p w14:paraId="33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4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102870</wp:posOffset>
            </wp:positionH>
            <wp:positionV relativeFrom="paragraph">
              <wp:posOffset>151765</wp:posOffset>
            </wp:positionV>
            <wp:extent cx="1858645" cy="2863215"/>
            <wp:wrapSquare distB="0" distL="0" distR="0" distT="0" wrapText="bothSides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-21" l="-32" r="-32" t="-21"/>
                    <a:stretch/>
                  </pic:blipFill>
                  <pic:spPr>
                    <a:xfrm flipH="false" flipV="false" rot="0">
                      <a:ext cx="1858645" cy="286321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5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Михалков, С. В. </w:t>
      </w:r>
      <w:r>
        <w:rPr>
          <w:rFonts w:ascii="Times New Roman" w:hAnsi="Times New Roman"/>
          <w:color w:val="000000"/>
          <w:sz w:val="28"/>
        </w:rPr>
        <w:t>Финтифлюшкин/</w:t>
      </w:r>
      <w:r>
        <w:rPr>
          <w:rFonts w:ascii="Times New Roman" w:hAnsi="Times New Roman"/>
          <w:sz w:val="28"/>
        </w:rPr>
        <w:t xml:space="preserve"> С. В. Михалков.– М.:  Детская литература, 1985. – 32 с. </w:t>
      </w:r>
    </w:p>
    <w:p w14:paraId="36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7000000">
      <w:pPr>
        <w:spacing w:after="0" w:before="0" w:line="240" w:lineRule="auto"/>
        <w:ind w:firstLine="0" w:left="0" w:right="0"/>
        <w:jc w:val="both"/>
      </w:pP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 xml:space="preserve">«Финтифлюшкин» - это стихотворение Михалкова о мальчике с фамилией Финтифлюшкин. Оно о том, что неважно какая у тебя фамилия, ее не выбирают, как и не выбирают в какой семье ты родился. Главное кем ты станешь, чему ты научишься, чего ты достигнешь в жизни. </w:t>
      </w:r>
    </w:p>
    <w:p w14:paraId="38000000">
      <w:pPr>
        <w:spacing w:after="0" w:before="0" w:line="240" w:lineRule="auto"/>
        <w:ind w:firstLine="0" w:left="0" w:right="0"/>
        <w:jc w:val="both"/>
      </w:pPr>
      <w:r>
        <w:rPr>
          <w:rFonts w:ascii="Times New Roman" w:hAnsi="Times New Roman"/>
          <w:sz w:val="28"/>
        </w:rPr>
        <w:t xml:space="preserve">А Феде Финтифлюшкину Я свой совет даю: </w:t>
      </w:r>
    </w:p>
    <w:p w14:paraId="39000000">
      <w:pPr>
        <w:spacing w:after="0" w:before="0" w:line="240" w:lineRule="auto"/>
        <w:ind w:firstLine="0" w:left="0" w:right="0"/>
        <w:jc w:val="both"/>
      </w:pPr>
      <w:r>
        <w:rPr>
          <w:rFonts w:ascii="Times New Roman" w:hAnsi="Times New Roman"/>
          <w:sz w:val="28"/>
        </w:rPr>
        <w:t xml:space="preserve">Носи, малыш, с достоинством Фамилию свою! </w:t>
      </w:r>
    </w:p>
    <w:p w14:paraId="3A000000">
      <w:pPr>
        <w:spacing w:after="0" w:before="0" w:line="240" w:lineRule="auto"/>
        <w:ind w:firstLine="0" w:left="0" w:right="0"/>
        <w:jc w:val="both"/>
      </w:pPr>
      <w:r>
        <w:rPr>
          <w:rFonts w:ascii="Times New Roman" w:hAnsi="Times New Roman"/>
          <w:sz w:val="28"/>
        </w:rPr>
        <w:t xml:space="preserve">А если ты научишься Работать и мечтать, </w:t>
      </w:r>
    </w:p>
    <w:p w14:paraId="3B000000">
      <w:pPr>
        <w:spacing w:after="0" w:before="0" w:line="240" w:lineRule="auto"/>
        <w:ind w:firstLine="0" w:left="0" w:right="0"/>
        <w:jc w:val="both"/>
      </w:pPr>
      <w:r>
        <w:rPr>
          <w:rFonts w:ascii="Times New Roman" w:hAnsi="Times New Roman"/>
          <w:sz w:val="28"/>
        </w:rPr>
        <w:t xml:space="preserve">Великим Финтифлюшкиным Ты в жизни можешь стать! </w:t>
      </w:r>
    </w:p>
    <w:p w14:paraId="3C000000">
      <w:pPr>
        <w:spacing w:after="0" w:before="0" w:line="240" w:lineRule="auto"/>
        <w:ind w:firstLine="0" w:left="0" w:right="0"/>
        <w:jc w:val="both"/>
      </w:pPr>
      <w:r>
        <w:rPr>
          <w:rFonts w:ascii="Times New Roman" w:hAnsi="Times New Roman"/>
          <w:sz w:val="28"/>
        </w:rPr>
        <w:t xml:space="preserve">А также здесь следующие произведения: «Лифт и Карандаш», «Сила воли», «Зяблик», «Несбывшиеся мечты», «Булка», «Модное платье», «Джинсы», «Хорошие товарищи», «Мир», «Недотепа», «Две кошки», «Пятерня». </w:t>
      </w:r>
    </w:p>
    <w:p w14:paraId="3D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E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F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47625</wp:posOffset>
            </wp:positionH>
            <wp:positionV relativeFrom="paragraph">
              <wp:posOffset>78105</wp:posOffset>
            </wp:positionV>
            <wp:extent cx="1917700" cy="2999740"/>
            <wp:wrapSquare distB="0" distL="0" distR="0" distT="0" wrapText="bothSides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-12" l="-20" r="-20" t="-12"/>
                    <a:stretch/>
                  </pic:blipFill>
                  <pic:spPr>
                    <a:xfrm flipH="false" flipV="false" rot="0">
                      <a:ext cx="1917700" cy="299974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0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>Михалков, С. В. Мы с приятелем/ С. В. Михалков.– М.:  Детская литература, 1977. – 287 с.</w:t>
      </w:r>
    </w:p>
    <w:p w14:paraId="41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2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 xml:space="preserve">В книгу известного поэта Сергея Владимировича Михалкова вошли самые любимые детские стихи, сказки. </w:t>
      </w:r>
    </w:p>
    <w:p w14:paraId="43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4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5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6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7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8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9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A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B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C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D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E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F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-33654</wp:posOffset>
            </wp:positionH>
            <wp:positionV relativeFrom="page">
              <wp:posOffset>5795004</wp:posOffset>
            </wp:positionV>
            <wp:extent cx="1775460" cy="3061335"/>
            <wp:wrapSquare distB="0" distL="0" distR="0" distT="0" wrapText="bothSides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rcRect b="-8" l="-14" r="-14" t="-8"/>
                    <a:stretch/>
                  </pic:blipFill>
                  <pic:spPr>
                    <a:xfrm flipH="false" flipV="false" rot="0">
                      <a:ext cx="1775460" cy="30613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Михалков, С. В. </w:t>
      </w:r>
      <w:r>
        <w:rPr>
          <w:rFonts w:ascii="Times New Roman" w:hAnsi="Times New Roman"/>
          <w:color w:val="000000"/>
          <w:sz w:val="28"/>
        </w:rPr>
        <w:t>Дядя Стёпа/</w:t>
      </w:r>
      <w:r>
        <w:rPr>
          <w:rFonts w:ascii="Times New Roman" w:hAnsi="Times New Roman"/>
          <w:sz w:val="28"/>
        </w:rPr>
        <w:t xml:space="preserve"> С. В. Михалков.– М.:  АСТ, 2022. – 94 (2)с.</w:t>
      </w:r>
    </w:p>
    <w:p w14:paraId="50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1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>В книгу «Дядя Стёпа» вошли любимые многими поколениями ребят три главы из одноимённой поэмы Сергея Михалкова: «Дядя Стёпа», «Дядя Стёпа - милиционер» и «Дядя Стёпа и Егор». Читать о том, как добрый и справедливый милиционер и великан дядя Стёпа помогает школьникам, бабушкам и всем, кого он увидит с высоты своего роста, интересно, ведь это произведение создано гениальным писателем и каждая строка в нём читается легко и весело!</w:t>
      </w:r>
    </w:p>
    <w:p w14:paraId="52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3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4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5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6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7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8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9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A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B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179070</wp:posOffset>
            </wp:positionH>
            <wp:positionV relativeFrom="paragraph">
              <wp:posOffset>52705</wp:posOffset>
            </wp:positionV>
            <wp:extent cx="1875154" cy="2141855"/>
            <wp:wrapSquare distB="0" distL="0" distR="0" distT="0" wrapText="bothSides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rcRect b="-29" l="-34" r="-34" t="-29"/>
                    <a:stretch/>
                  </pic:blipFill>
                  <pic:spPr>
                    <a:xfrm flipH="false" flipV="false" rot="0">
                      <a:ext cx="1875154" cy="21418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Михалков, С. В. Чистописание/ С. В. Михалков.– М.:  Малыш, 1986. – 15 с.</w:t>
      </w:r>
    </w:p>
    <w:p w14:paraId="5C000000">
      <w:pPr>
        <w:spacing w:after="0" w:before="0" w:line="240" w:lineRule="auto"/>
        <w:ind w:firstLine="0" w:left="0" w:right="0"/>
        <w:jc w:val="both"/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Чистописание - стихотворение Сергея Михалкова, которое стоит прочесть каждому юному школьнику. В нем показано, как ученик старательно переписывает в тетрадь нужную фразу. В чем выражается трудность написать одно короткое предложение, сколько на это школьник потратит времени, узнайте с детьми из самого произведения. Стихотворение о чистописании напомнит взрослым людям об их ученических годах, а юные читатели познакомятся с бытом и учебным процессом советского ученика. Также в эту книгу вошли произведения: «Азбука», «Рисунок», «Котята», «Привычка», «Хорошие товарищи». </w:t>
      </w:r>
    </w:p>
    <w:p w14:paraId="5D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E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F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-71754</wp:posOffset>
            </wp:positionH>
            <wp:positionV relativeFrom="page">
              <wp:posOffset>4237348</wp:posOffset>
            </wp:positionV>
            <wp:extent cx="1804670" cy="2724785"/>
            <wp:wrapSquare distB="0" distL="0" distR="0" distT="0" wrapText="bothSides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rcRect b="-6" l="-11" r="-11" t="-6"/>
                    <a:stretch/>
                  </pic:blipFill>
                  <pic:spPr>
                    <a:xfrm flipH="false" flipV="false" rot="0">
                      <a:ext cx="1804670" cy="272478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0000000">
      <w:pPr>
        <w:spacing w:after="0" w:before="0" w:line="240" w:lineRule="auto"/>
        <w:ind w:firstLine="0" w:left="0" w:right="0"/>
        <w:jc w:val="both"/>
      </w:pPr>
      <w:r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>Михалков, С. В. Тридцать шесть и пять. Стихи./ С. В. Михалков.– М.:  АСТ, 2022. – 61 (3) с.</w:t>
      </w:r>
    </w:p>
    <w:p w14:paraId="61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2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>В книгу «Тридцать шесть и пять» вошли самые знаменитые стихотворения Сергея Михалкова о школе и школьной поре. Эти стихи так точно отражают мир младших школьников с его весельем, новыми друзьями, уроками и проблемами, что каждый ребёнок найдёт в них что-то близкое для себя и будет ходить в школу с ещё большим удовольствием!</w:t>
      </w:r>
    </w:p>
    <w:p w14:paraId="63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4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5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6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7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8000000">
      <w:pPr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-128904</wp:posOffset>
            </wp:positionH>
            <wp:positionV relativeFrom="page">
              <wp:posOffset>7342497</wp:posOffset>
            </wp:positionV>
            <wp:extent cx="1875790" cy="2437765"/>
            <wp:wrapSquare distB="0" distL="0" distR="0" distT="0" wrapText="bothSides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1875790" cy="243776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9000000">
      <w:pPr>
        <w:spacing w:after="0" w:before="0" w:line="240" w:lineRule="auto"/>
        <w:ind w:firstLine="0" w:left="0" w:right="0"/>
        <w:jc w:val="both"/>
      </w:pPr>
      <w:r>
        <w:rPr>
          <w:rFonts w:ascii="Times New Roman" w:hAnsi="Times New Roman"/>
          <w:sz w:val="28"/>
        </w:rPr>
        <w:t xml:space="preserve">Михалков, С. В. </w:t>
      </w:r>
      <w:r>
        <w:rPr>
          <w:rFonts w:ascii="Times New Roman" w:hAnsi="Times New Roman"/>
          <w:sz w:val="28"/>
        </w:rPr>
        <w:t>А что у вас?</w:t>
      </w:r>
      <w:r>
        <w:rPr>
          <w:rFonts w:ascii="Times New Roman" w:hAnsi="Times New Roman"/>
          <w:sz w:val="28"/>
        </w:rPr>
        <w:t xml:space="preserve"> Стихи./ С. В. Михалков.– М.:  АСТ, 202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 – 6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 xml:space="preserve"> (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) с.</w:t>
      </w:r>
    </w:p>
    <w:p w14:paraId="6A000000">
      <w:pPr>
        <w:spacing w:after="0" w:before="0" w:line="240" w:lineRule="auto"/>
        <w:ind w:firstLine="709" w:left="0" w:right="0"/>
        <w:jc w:val="both"/>
      </w:pPr>
      <w:r>
        <w:rPr>
          <w:rFonts w:ascii="Times New Roman" w:hAnsi="Times New Roman"/>
          <w:sz w:val="28"/>
        </w:rPr>
        <w:t>Сборник стихов "А что у вас?" поможет мальчикам и девочкам научиться бегло читать. В книге удобного формата самые знаменитые стихотворения Сергея Михалкова, большие буквы, слова с ударениями и много цветных иллюстраций Надежды Бугославской. Книжки из серии "Читаем сами без мамы" можно брать с собой в дорогу, на прогулку и читать вместе с друзьями.</w:t>
      </w:r>
    </w:p>
    <w:sectPr>
      <w:pgSz w:h="16838" w:orient="portrait" w:w="11906"/>
      <w:pgMar w:bottom="1134" w:footer="708" w:header="708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200" w:before="0" w:line="276" w:lineRule="auto"/>
      <w:ind/>
    </w:pPr>
    <w:rPr>
      <w:rFonts w:ascii="Calibri" w:hAnsi="Calibri"/>
      <w:color w:val="000000"/>
      <w:sz w:val="22"/>
    </w:rPr>
  </w:style>
  <w:style w:default="1" w:styleId="Style_1_ch" w:type="character">
    <w:name w:val="Normal"/>
    <w:link w:val="Style_1"/>
    <w:rPr>
      <w:rFonts w:ascii="Calibri" w:hAnsi="Calibri"/>
      <w:color w:val="000000"/>
      <w:sz w:val="22"/>
    </w:rPr>
  </w:style>
  <w:style w:styleId="Style_2" w:type="paragraph">
    <w:name w:val="WW8Num9z1"/>
    <w:link w:val="Style_2_ch"/>
  </w:style>
  <w:style w:styleId="Style_2_ch" w:type="character">
    <w:name w:val="WW8Num9z1"/>
    <w:link w:val="Style_2"/>
  </w:style>
  <w:style w:styleId="Style_3" w:type="paragraph">
    <w:name w:val="WW8Num7z8"/>
    <w:link w:val="Style_3_ch"/>
  </w:style>
  <w:style w:styleId="Style_3_ch" w:type="character">
    <w:name w:val="WW8Num7z8"/>
    <w:link w:val="Style_3"/>
  </w:style>
  <w:style w:styleId="Style_4" w:type="paragraph">
    <w:name w:val="WW8Num5z8"/>
    <w:link w:val="Style_4_ch"/>
  </w:style>
  <w:style w:styleId="Style_4_ch" w:type="character">
    <w:name w:val="WW8Num5z8"/>
    <w:link w:val="Style_4"/>
  </w:style>
  <w:style w:styleId="Style_5" w:type="paragraph">
    <w:name w:val="WW8Num6z6"/>
    <w:link w:val="Style_5_ch"/>
  </w:style>
  <w:style w:styleId="Style_5_ch" w:type="character">
    <w:name w:val="WW8Num6z6"/>
    <w:link w:val="Style_5"/>
  </w:style>
  <w:style w:styleId="Style_6" w:type="paragraph">
    <w:name w:val="toc 2"/>
    <w:next w:val="Style_1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WW8Num1z8"/>
    <w:link w:val="Style_7_ch"/>
  </w:style>
  <w:style w:styleId="Style_7_ch" w:type="character">
    <w:name w:val="WW8Num1z8"/>
    <w:link w:val="Style_7"/>
  </w:style>
  <w:style w:styleId="Style_8" w:type="paragraph">
    <w:name w:val="WW8Num6z8"/>
    <w:link w:val="Style_8_ch"/>
  </w:style>
  <w:style w:styleId="Style_8_ch" w:type="character">
    <w:name w:val="WW8Num6z8"/>
    <w:link w:val="Style_8"/>
  </w:style>
  <w:style w:styleId="Style_9" w:type="paragraph">
    <w:name w:val="toc 4"/>
    <w:next w:val="Style_1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Strong"/>
    <w:basedOn w:val="Style_11"/>
    <w:link w:val="Style_10_ch"/>
    <w:rPr>
      <w:b w:val="1"/>
    </w:rPr>
  </w:style>
  <w:style w:styleId="Style_10_ch" w:type="character">
    <w:name w:val="Strong"/>
    <w:basedOn w:val="Style_11_ch"/>
    <w:link w:val="Style_10"/>
    <w:rPr>
      <w:b w:val="1"/>
    </w:rPr>
  </w:style>
  <w:style w:styleId="Style_11" w:type="paragraph">
    <w:name w:val="Основной шрифт абзаца"/>
    <w:link w:val="Style_11_ch"/>
  </w:style>
  <w:style w:styleId="Style_11_ch" w:type="character">
    <w:name w:val="Основной шрифт абзаца"/>
    <w:link w:val="Style_11"/>
  </w:style>
  <w:style w:styleId="Style_12" w:type="paragraph">
    <w:name w:val="WW8Num3z1"/>
    <w:link w:val="Style_12_ch"/>
  </w:style>
  <w:style w:styleId="Style_12_ch" w:type="character">
    <w:name w:val="WW8Num3z1"/>
    <w:link w:val="Style_12"/>
  </w:style>
  <w:style w:styleId="Style_13" w:type="paragraph">
    <w:name w:val="toc 6"/>
    <w:next w:val="Style_1"/>
    <w:link w:val="Style_13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3_ch" w:type="character">
    <w:name w:val="toc 6"/>
    <w:link w:val="Style_13"/>
    <w:rPr>
      <w:rFonts w:ascii="XO Thames" w:hAnsi="XO Thames"/>
      <w:sz w:val="28"/>
    </w:rPr>
  </w:style>
  <w:style w:styleId="Style_14" w:type="paragraph">
    <w:name w:val="toc 7"/>
    <w:next w:val="Style_1"/>
    <w:link w:val="Style_14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4_ch" w:type="character">
    <w:name w:val="toc 7"/>
    <w:link w:val="Style_14"/>
    <w:rPr>
      <w:rFonts w:ascii="XO Thames" w:hAnsi="XO Thames"/>
      <w:sz w:val="28"/>
    </w:rPr>
  </w:style>
  <w:style w:styleId="Style_15" w:type="paragraph">
    <w:name w:val="WW8Num1z0"/>
    <w:link w:val="Style_15_ch"/>
  </w:style>
  <w:style w:styleId="Style_15_ch" w:type="character">
    <w:name w:val="WW8Num1z0"/>
    <w:link w:val="Style_15"/>
  </w:style>
  <w:style w:styleId="Style_16" w:type="paragraph">
    <w:name w:val="Emphasis"/>
    <w:basedOn w:val="Style_11"/>
    <w:link w:val="Style_16_ch"/>
    <w:rPr>
      <w:i w:val="1"/>
    </w:rPr>
  </w:style>
  <w:style w:styleId="Style_16_ch" w:type="character">
    <w:name w:val="Emphasis"/>
    <w:basedOn w:val="Style_11_ch"/>
    <w:link w:val="Style_16"/>
    <w:rPr>
      <w:i w:val="1"/>
    </w:rPr>
  </w:style>
  <w:style w:styleId="Style_17" w:type="paragraph">
    <w:name w:val="heading 3"/>
    <w:next w:val="Style_1"/>
    <w:link w:val="Style_1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7_ch" w:type="character">
    <w:name w:val="heading 3"/>
    <w:link w:val="Style_17"/>
    <w:rPr>
      <w:rFonts w:ascii="XO Thames" w:hAnsi="XO Thames"/>
      <w:b w:val="1"/>
      <w:sz w:val="26"/>
    </w:rPr>
  </w:style>
  <w:style w:styleId="Style_18" w:type="paragraph">
    <w:name w:val="WW8Num5z1"/>
    <w:link w:val="Style_18_ch"/>
  </w:style>
  <w:style w:styleId="Style_18_ch" w:type="character">
    <w:name w:val="WW8Num5z1"/>
    <w:link w:val="Style_18"/>
  </w:style>
  <w:style w:styleId="Style_19" w:type="paragraph">
    <w:name w:val="WW8Num3z3"/>
    <w:link w:val="Style_19_ch"/>
  </w:style>
  <w:style w:styleId="Style_19_ch" w:type="character">
    <w:name w:val="WW8Num3z3"/>
    <w:link w:val="Style_19"/>
  </w:style>
  <w:style w:styleId="Style_20" w:type="paragraph">
    <w:name w:val="WW8Num9z4"/>
    <w:link w:val="Style_20_ch"/>
  </w:style>
  <w:style w:styleId="Style_20_ch" w:type="character">
    <w:name w:val="WW8Num9z4"/>
    <w:link w:val="Style_20"/>
  </w:style>
  <w:style w:styleId="Style_21" w:type="paragraph">
    <w:name w:val="WW8Num6z5"/>
    <w:link w:val="Style_21_ch"/>
  </w:style>
  <w:style w:styleId="Style_21_ch" w:type="character">
    <w:name w:val="WW8Num6z5"/>
    <w:link w:val="Style_21"/>
  </w:style>
  <w:style w:styleId="Style_22" w:type="paragraph">
    <w:name w:val="WW8Num4z3"/>
    <w:link w:val="Style_22_ch"/>
  </w:style>
  <w:style w:styleId="Style_22_ch" w:type="character">
    <w:name w:val="WW8Num4z3"/>
    <w:link w:val="Style_22"/>
  </w:style>
  <w:style w:styleId="Style_23" w:type="paragraph">
    <w:name w:val="WW8Num7z4"/>
    <w:link w:val="Style_23_ch"/>
  </w:style>
  <w:style w:styleId="Style_23_ch" w:type="character">
    <w:name w:val="WW8Num7z4"/>
    <w:link w:val="Style_23"/>
  </w:style>
  <w:style w:styleId="Style_24" w:type="paragraph">
    <w:name w:val="WW8Num2z6"/>
    <w:link w:val="Style_24_ch"/>
  </w:style>
  <w:style w:styleId="Style_24_ch" w:type="character">
    <w:name w:val="WW8Num2z6"/>
    <w:link w:val="Style_24"/>
  </w:style>
  <w:style w:styleId="Style_25" w:type="paragraph">
    <w:name w:val="WW8Num5z2"/>
    <w:link w:val="Style_25_ch"/>
  </w:style>
  <w:style w:styleId="Style_25_ch" w:type="character">
    <w:name w:val="WW8Num5z2"/>
    <w:link w:val="Style_25"/>
  </w:style>
  <w:style w:styleId="Style_26" w:type="paragraph">
    <w:name w:val="WW8Num7z5"/>
    <w:link w:val="Style_26_ch"/>
  </w:style>
  <w:style w:styleId="Style_26_ch" w:type="character">
    <w:name w:val="WW8Num7z5"/>
    <w:link w:val="Style_26"/>
  </w:style>
  <w:style w:styleId="Style_27" w:type="paragraph">
    <w:name w:val="WW8Num6z0"/>
    <w:link w:val="Style_27_ch"/>
  </w:style>
  <w:style w:styleId="Style_27_ch" w:type="character">
    <w:name w:val="WW8Num6z0"/>
    <w:link w:val="Style_27"/>
  </w:style>
  <w:style w:styleId="Style_28" w:type="paragraph">
    <w:name w:val="WW8Num5z6"/>
    <w:link w:val="Style_28_ch"/>
  </w:style>
  <w:style w:styleId="Style_28_ch" w:type="character">
    <w:name w:val="WW8Num5z6"/>
    <w:link w:val="Style_28"/>
  </w:style>
  <w:style w:styleId="Style_29" w:type="paragraph">
    <w:name w:val="Текст выноски"/>
    <w:basedOn w:val="Style_1"/>
    <w:link w:val="Style_29_ch"/>
    <w:pPr>
      <w:spacing w:after="0" w:before="0" w:line="240" w:lineRule="auto"/>
      <w:ind/>
    </w:pPr>
    <w:rPr>
      <w:rFonts w:ascii="Tahoma" w:hAnsi="Tahoma"/>
      <w:sz w:val="16"/>
    </w:rPr>
  </w:style>
  <w:style w:styleId="Style_29_ch" w:type="character">
    <w:name w:val="Текст выноски"/>
    <w:basedOn w:val="Style_1_ch"/>
    <w:link w:val="Style_29"/>
    <w:rPr>
      <w:rFonts w:ascii="Tahoma" w:hAnsi="Tahoma"/>
      <w:sz w:val="16"/>
    </w:rPr>
  </w:style>
  <w:style w:styleId="Style_30" w:type="paragraph">
    <w:name w:val="WW8Num7z3"/>
    <w:link w:val="Style_30_ch"/>
  </w:style>
  <w:style w:styleId="Style_30_ch" w:type="character">
    <w:name w:val="WW8Num7z3"/>
    <w:link w:val="Style_30"/>
  </w:style>
  <w:style w:styleId="Style_31" w:type="paragraph">
    <w:name w:val="WW8Num2z7"/>
    <w:link w:val="Style_31_ch"/>
  </w:style>
  <w:style w:styleId="Style_31_ch" w:type="character">
    <w:name w:val="WW8Num2z7"/>
    <w:link w:val="Style_31"/>
  </w:style>
  <w:style w:styleId="Style_32" w:type="paragraph">
    <w:name w:val="WW8Num5z5"/>
    <w:link w:val="Style_32_ch"/>
  </w:style>
  <w:style w:styleId="Style_32_ch" w:type="character">
    <w:name w:val="WW8Num5z5"/>
    <w:link w:val="Style_32"/>
  </w:style>
  <w:style w:styleId="Style_33" w:type="paragraph">
    <w:name w:val="Текст выноски Знак"/>
    <w:basedOn w:val="Style_11"/>
    <w:link w:val="Style_33_ch"/>
    <w:rPr>
      <w:rFonts w:ascii="Tahoma" w:hAnsi="Tahoma"/>
      <w:sz w:val="16"/>
    </w:rPr>
  </w:style>
  <w:style w:styleId="Style_33_ch" w:type="character">
    <w:name w:val="Текст выноски Знак"/>
    <w:basedOn w:val="Style_11_ch"/>
    <w:link w:val="Style_33"/>
    <w:rPr>
      <w:rFonts w:ascii="Tahoma" w:hAnsi="Tahoma"/>
      <w:sz w:val="16"/>
    </w:rPr>
  </w:style>
  <w:style w:styleId="Style_34" w:type="paragraph">
    <w:name w:val="WW8Num3z0"/>
    <w:link w:val="Style_34_ch"/>
  </w:style>
  <w:style w:styleId="Style_34_ch" w:type="character">
    <w:name w:val="WW8Num3z0"/>
    <w:link w:val="Style_34"/>
  </w:style>
  <w:style w:styleId="Style_35" w:type="paragraph">
    <w:name w:val="WW8Num8z2"/>
    <w:link w:val="Style_35_ch"/>
  </w:style>
  <w:style w:styleId="Style_35_ch" w:type="character">
    <w:name w:val="WW8Num8z2"/>
    <w:link w:val="Style_35"/>
  </w:style>
  <w:style w:styleId="Style_36" w:type="paragraph">
    <w:name w:val="WW8Num7z1"/>
    <w:link w:val="Style_36_ch"/>
  </w:style>
  <w:style w:styleId="Style_36_ch" w:type="character">
    <w:name w:val="WW8Num7z1"/>
    <w:link w:val="Style_36"/>
  </w:style>
  <w:style w:styleId="Style_37" w:type="paragraph">
    <w:name w:val="WW8Num2z5"/>
    <w:link w:val="Style_37_ch"/>
  </w:style>
  <w:style w:styleId="Style_37_ch" w:type="character">
    <w:name w:val="WW8Num2z5"/>
    <w:link w:val="Style_37"/>
  </w:style>
  <w:style w:styleId="Style_38" w:type="paragraph">
    <w:name w:val="WW8Num9z2"/>
    <w:link w:val="Style_38_ch"/>
  </w:style>
  <w:style w:styleId="Style_38_ch" w:type="character">
    <w:name w:val="WW8Num9z2"/>
    <w:link w:val="Style_38"/>
  </w:style>
  <w:style w:styleId="Style_39" w:type="paragraph">
    <w:name w:val="WW8Num9z3"/>
    <w:link w:val="Style_39_ch"/>
  </w:style>
  <w:style w:styleId="Style_39_ch" w:type="character">
    <w:name w:val="WW8Num9z3"/>
    <w:link w:val="Style_39"/>
  </w:style>
  <w:style w:styleId="Style_40" w:type="paragraph">
    <w:name w:val="WW8Num7z2"/>
    <w:link w:val="Style_40_ch"/>
  </w:style>
  <w:style w:styleId="Style_40_ch" w:type="character">
    <w:name w:val="WW8Num7z2"/>
    <w:link w:val="Style_40"/>
  </w:style>
  <w:style w:styleId="Style_41" w:type="paragraph">
    <w:name w:val="toc 3"/>
    <w:next w:val="Style_1"/>
    <w:link w:val="Style_4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41_ch" w:type="character">
    <w:name w:val="toc 3"/>
    <w:link w:val="Style_41"/>
    <w:rPr>
      <w:rFonts w:ascii="XO Thames" w:hAnsi="XO Thames"/>
      <w:sz w:val="28"/>
    </w:rPr>
  </w:style>
  <w:style w:styleId="Style_42" w:type="paragraph">
    <w:name w:val="WW8Num8z8"/>
    <w:link w:val="Style_42_ch"/>
  </w:style>
  <w:style w:styleId="Style_42_ch" w:type="character">
    <w:name w:val="WW8Num8z8"/>
    <w:link w:val="Style_42"/>
  </w:style>
  <w:style w:styleId="Style_43" w:type="paragraph">
    <w:name w:val="Содержимое врезки"/>
    <w:basedOn w:val="Style_1"/>
    <w:link w:val="Style_43_ch"/>
  </w:style>
  <w:style w:styleId="Style_43_ch" w:type="character">
    <w:name w:val="Содержимое врезки"/>
    <w:basedOn w:val="Style_1_ch"/>
    <w:link w:val="Style_43"/>
  </w:style>
  <w:style w:styleId="Style_44" w:type="paragraph">
    <w:name w:val="Обычный (веб)"/>
    <w:basedOn w:val="Style_1"/>
    <w:link w:val="Style_44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44_ch" w:type="character">
    <w:name w:val="Обычный (веб)"/>
    <w:basedOn w:val="Style_1_ch"/>
    <w:link w:val="Style_44"/>
    <w:rPr>
      <w:rFonts w:ascii="Times New Roman" w:hAnsi="Times New Roman"/>
      <w:sz w:val="24"/>
    </w:rPr>
  </w:style>
  <w:style w:styleId="Style_45" w:type="paragraph">
    <w:name w:val="WW8Num2z8"/>
    <w:link w:val="Style_45_ch"/>
  </w:style>
  <w:style w:styleId="Style_45_ch" w:type="character">
    <w:name w:val="WW8Num2z8"/>
    <w:link w:val="Style_45"/>
  </w:style>
  <w:style w:styleId="Style_46" w:type="paragraph">
    <w:name w:val="WW8Num7z6"/>
    <w:link w:val="Style_46_ch"/>
  </w:style>
  <w:style w:styleId="Style_46_ch" w:type="character">
    <w:name w:val="WW8Num7z6"/>
    <w:link w:val="Style_46"/>
  </w:style>
  <w:style w:styleId="Style_47" w:type="paragraph">
    <w:name w:val="WW8Num8z1"/>
    <w:link w:val="Style_47_ch"/>
  </w:style>
  <w:style w:styleId="Style_47_ch" w:type="character">
    <w:name w:val="WW8Num8z1"/>
    <w:link w:val="Style_47"/>
  </w:style>
  <w:style w:styleId="Style_48" w:type="paragraph">
    <w:name w:val="WW8Num5z3"/>
    <w:link w:val="Style_48_ch"/>
  </w:style>
  <w:style w:styleId="Style_48_ch" w:type="character">
    <w:name w:val="WW8Num5z3"/>
    <w:link w:val="Style_48"/>
  </w:style>
  <w:style w:styleId="Style_49" w:type="paragraph">
    <w:name w:val="caption"/>
    <w:basedOn w:val="Style_1"/>
    <w:link w:val="Style_49_ch"/>
    <w:pPr>
      <w:spacing w:after="120" w:before="120"/>
      <w:ind/>
    </w:pPr>
    <w:rPr>
      <w:rFonts w:ascii="PT Astra Serif" w:hAnsi="PT Astra Serif"/>
      <w:i w:val="1"/>
      <w:sz w:val="24"/>
    </w:rPr>
  </w:style>
  <w:style w:styleId="Style_49_ch" w:type="character">
    <w:name w:val="caption"/>
    <w:basedOn w:val="Style_1_ch"/>
    <w:link w:val="Style_49"/>
    <w:rPr>
      <w:rFonts w:ascii="PT Astra Serif" w:hAnsi="PT Astra Serif"/>
      <w:i w:val="1"/>
      <w:sz w:val="24"/>
    </w:rPr>
  </w:style>
  <w:style w:styleId="Style_50" w:type="paragraph">
    <w:name w:val="WW8Num2z2"/>
    <w:link w:val="Style_50_ch"/>
  </w:style>
  <w:style w:styleId="Style_50_ch" w:type="character">
    <w:name w:val="WW8Num2z2"/>
    <w:link w:val="Style_50"/>
  </w:style>
  <w:style w:styleId="Style_51" w:type="paragraph">
    <w:name w:val="WW8Num9z6"/>
    <w:link w:val="Style_51_ch"/>
  </w:style>
  <w:style w:styleId="Style_51_ch" w:type="character">
    <w:name w:val="WW8Num9z6"/>
    <w:link w:val="Style_51"/>
  </w:style>
  <w:style w:styleId="Style_52" w:type="paragraph">
    <w:name w:val="WW8Num8z4"/>
    <w:link w:val="Style_52_ch"/>
  </w:style>
  <w:style w:styleId="Style_52_ch" w:type="character">
    <w:name w:val="WW8Num8z4"/>
    <w:link w:val="Style_52"/>
  </w:style>
  <w:style w:styleId="Style_53" w:type="paragraph">
    <w:name w:val="WW8Num1z7"/>
    <w:link w:val="Style_53_ch"/>
  </w:style>
  <w:style w:styleId="Style_53_ch" w:type="character">
    <w:name w:val="WW8Num1z7"/>
    <w:link w:val="Style_53"/>
  </w:style>
  <w:style w:styleId="Style_54" w:type="paragraph">
    <w:name w:val="WW8Num3z5"/>
    <w:link w:val="Style_54_ch"/>
  </w:style>
  <w:style w:styleId="Style_54_ch" w:type="character">
    <w:name w:val="WW8Num3z5"/>
    <w:link w:val="Style_54"/>
  </w:style>
  <w:style w:styleId="Style_55" w:type="paragraph">
    <w:name w:val="WW8Num8z6"/>
    <w:link w:val="Style_55_ch"/>
  </w:style>
  <w:style w:styleId="Style_55_ch" w:type="character">
    <w:name w:val="WW8Num8z6"/>
    <w:link w:val="Style_55"/>
  </w:style>
  <w:style w:styleId="Style_56" w:type="paragraph">
    <w:name w:val="heading 5"/>
    <w:next w:val="Style_1"/>
    <w:link w:val="Style_5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56_ch" w:type="character">
    <w:name w:val="heading 5"/>
    <w:link w:val="Style_56"/>
    <w:rPr>
      <w:rFonts w:ascii="XO Thames" w:hAnsi="XO Thames"/>
      <w:b w:val="1"/>
      <w:sz w:val="22"/>
    </w:rPr>
  </w:style>
  <w:style w:styleId="Style_57" w:type="paragraph">
    <w:name w:val="WW8Num2z0"/>
    <w:link w:val="Style_57_ch"/>
  </w:style>
  <w:style w:styleId="Style_57_ch" w:type="character">
    <w:name w:val="WW8Num2z0"/>
    <w:link w:val="Style_57"/>
  </w:style>
  <w:style w:styleId="Style_58" w:type="paragraph">
    <w:name w:val="WW8Num7z0"/>
    <w:link w:val="Style_58_ch"/>
  </w:style>
  <w:style w:styleId="Style_58_ch" w:type="character">
    <w:name w:val="WW8Num7z0"/>
    <w:link w:val="Style_58"/>
  </w:style>
  <w:style w:styleId="Style_59" w:type="paragraph">
    <w:name w:val="WW8Num9z7"/>
    <w:link w:val="Style_59_ch"/>
  </w:style>
  <w:style w:styleId="Style_59_ch" w:type="character">
    <w:name w:val="WW8Num9z7"/>
    <w:link w:val="Style_59"/>
  </w:style>
  <w:style w:styleId="Style_60" w:type="paragraph">
    <w:name w:val="WW8Num7z7"/>
    <w:link w:val="Style_60_ch"/>
  </w:style>
  <w:style w:styleId="Style_60_ch" w:type="character">
    <w:name w:val="WW8Num7z7"/>
    <w:link w:val="Style_60"/>
  </w:style>
  <w:style w:styleId="Style_61" w:type="paragraph">
    <w:name w:val="Указатель"/>
    <w:basedOn w:val="Style_1"/>
    <w:link w:val="Style_61_ch"/>
    <w:rPr>
      <w:rFonts w:ascii="PT Astra Serif" w:hAnsi="PT Astra Serif"/>
    </w:rPr>
  </w:style>
  <w:style w:styleId="Style_61_ch" w:type="character">
    <w:name w:val="Указатель"/>
    <w:basedOn w:val="Style_1_ch"/>
    <w:link w:val="Style_61"/>
    <w:rPr>
      <w:rFonts w:ascii="PT Astra Serif" w:hAnsi="PT Astra Serif"/>
    </w:rPr>
  </w:style>
  <w:style w:styleId="Style_62" w:type="paragraph">
    <w:name w:val="WW8Num8z0"/>
    <w:link w:val="Style_62_ch"/>
  </w:style>
  <w:style w:styleId="Style_62_ch" w:type="character">
    <w:name w:val="WW8Num8z0"/>
    <w:link w:val="Style_62"/>
  </w:style>
  <w:style w:styleId="Style_63" w:type="paragraph">
    <w:name w:val="heading 1"/>
    <w:next w:val="Style_1"/>
    <w:link w:val="Style_6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63_ch" w:type="character">
    <w:name w:val="heading 1"/>
    <w:link w:val="Style_63"/>
    <w:rPr>
      <w:rFonts w:ascii="XO Thames" w:hAnsi="XO Thames"/>
      <w:b w:val="1"/>
      <w:sz w:val="32"/>
    </w:rPr>
  </w:style>
  <w:style w:styleId="Style_64" w:type="paragraph">
    <w:name w:val="WW8Num3z7"/>
    <w:link w:val="Style_64_ch"/>
  </w:style>
  <w:style w:styleId="Style_64_ch" w:type="character">
    <w:name w:val="WW8Num3z7"/>
    <w:link w:val="Style_64"/>
  </w:style>
  <w:style w:styleId="Style_65" w:type="paragraph">
    <w:name w:val="WW8Num1z1"/>
    <w:link w:val="Style_65_ch"/>
  </w:style>
  <w:style w:styleId="Style_65_ch" w:type="character">
    <w:name w:val="WW8Num1z1"/>
    <w:link w:val="Style_65"/>
  </w:style>
  <w:style w:styleId="Style_66" w:type="paragraph">
    <w:name w:val="WW8Num8z7"/>
    <w:link w:val="Style_66_ch"/>
  </w:style>
  <w:style w:styleId="Style_66_ch" w:type="character">
    <w:name w:val="WW8Num8z7"/>
    <w:link w:val="Style_66"/>
  </w:style>
  <w:style w:styleId="Style_67" w:type="paragraph">
    <w:name w:val="WW8Num9z8"/>
    <w:link w:val="Style_67_ch"/>
  </w:style>
  <w:style w:styleId="Style_67_ch" w:type="character">
    <w:name w:val="WW8Num9z8"/>
    <w:link w:val="Style_67"/>
  </w:style>
  <w:style w:styleId="Style_68" w:type="paragraph">
    <w:name w:val="WW8Num3z4"/>
    <w:link w:val="Style_68_ch"/>
  </w:style>
  <w:style w:styleId="Style_68_ch" w:type="character">
    <w:name w:val="WW8Num3z4"/>
    <w:link w:val="Style_68"/>
  </w:style>
  <w:style w:styleId="Style_69" w:type="paragraph">
    <w:name w:val="Hyperlink"/>
    <w:basedOn w:val="Style_11"/>
    <w:link w:val="Style_69_ch"/>
    <w:rPr>
      <w:color w:val="0000FF"/>
      <w:u w:val="single"/>
    </w:rPr>
  </w:style>
  <w:style w:styleId="Style_69_ch" w:type="character">
    <w:name w:val="Hyperlink"/>
    <w:basedOn w:val="Style_11_ch"/>
    <w:link w:val="Style_69"/>
    <w:rPr>
      <w:color w:val="0000FF"/>
      <w:u w:val="single"/>
    </w:rPr>
  </w:style>
  <w:style w:styleId="Style_70" w:type="paragraph">
    <w:name w:val="Footnote"/>
    <w:link w:val="Style_70_ch"/>
    <w:pPr>
      <w:ind w:firstLine="851" w:left="0"/>
      <w:jc w:val="both"/>
    </w:pPr>
    <w:rPr>
      <w:rFonts w:ascii="XO Thames" w:hAnsi="XO Thames"/>
      <w:sz w:val="22"/>
    </w:rPr>
  </w:style>
  <w:style w:styleId="Style_70_ch" w:type="character">
    <w:name w:val="Footnote"/>
    <w:link w:val="Style_70"/>
    <w:rPr>
      <w:rFonts w:ascii="XO Thames" w:hAnsi="XO Thames"/>
      <w:sz w:val="22"/>
    </w:rPr>
  </w:style>
  <w:style w:styleId="Style_71" w:type="paragraph">
    <w:name w:val="WW8Num4z2"/>
    <w:link w:val="Style_71_ch"/>
  </w:style>
  <w:style w:styleId="Style_71_ch" w:type="character">
    <w:name w:val="WW8Num4z2"/>
    <w:link w:val="Style_71"/>
  </w:style>
  <w:style w:styleId="Style_72" w:type="paragraph">
    <w:name w:val="toc 1"/>
    <w:next w:val="Style_1"/>
    <w:link w:val="Style_7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72_ch" w:type="character">
    <w:name w:val="toc 1"/>
    <w:link w:val="Style_72"/>
    <w:rPr>
      <w:rFonts w:ascii="XO Thames" w:hAnsi="XO Thames"/>
      <w:b w:val="1"/>
      <w:sz w:val="28"/>
    </w:rPr>
  </w:style>
  <w:style w:styleId="Style_73" w:type="paragraph">
    <w:name w:val="WW8Num1z6"/>
    <w:link w:val="Style_73_ch"/>
  </w:style>
  <w:style w:styleId="Style_73_ch" w:type="character">
    <w:name w:val="WW8Num1z6"/>
    <w:link w:val="Style_73"/>
  </w:style>
  <w:style w:styleId="Style_74" w:type="paragraph">
    <w:name w:val="Header and Footer"/>
    <w:link w:val="Style_74_ch"/>
    <w:pPr>
      <w:spacing w:line="240" w:lineRule="auto"/>
      <w:ind/>
      <w:jc w:val="both"/>
    </w:pPr>
    <w:rPr>
      <w:rFonts w:ascii="XO Thames" w:hAnsi="XO Thames"/>
      <w:sz w:val="20"/>
    </w:rPr>
  </w:style>
  <w:style w:styleId="Style_74_ch" w:type="character">
    <w:name w:val="Header and Footer"/>
    <w:link w:val="Style_74"/>
    <w:rPr>
      <w:rFonts w:ascii="XO Thames" w:hAnsi="XO Thames"/>
      <w:sz w:val="20"/>
    </w:rPr>
  </w:style>
  <w:style w:styleId="Style_75" w:type="paragraph">
    <w:name w:val="List"/>
    <w:basedOn w:val="Style_76"/>
    <w:link w:val="Style_75_ch"/>
    <w:rPr>
      <w:rFonts w:ascii="PT Astra Serif" w:hAnsi="PT Astra Serif"/>
    </w:rPr>
  </w:style>
  <w:style w:styleId="Style_75_ch" w:type="character">
    <w:name w:val="List"/>
    <w:basedOn w:val="Style_76_ch"/>
    <w:link w:val="Style_75"/>
    <w:rPr>
      <w:rFonts w:ascii="PT Astra Serif" w:hAnsi="PT Astra Serif"/>
    </w:rPr>
  </w:style>
  <w:style w:styleId="Style_77" w:type="paragraph">
    <w:name w:val="Абзац списка"/>
    <w:basedOn w:val="Style_1"/>
    <w:link w:val="Style_77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77_ch" w:type="character">
    <w:name w:val="Абзац списка"/>
    <w:basedOn w:val="Style_1_ch"/>
    <w:link w:val="Style_77"/>
    <w:rPr>
      <w:rFonts w:ascii="Times New Roman" w:hAnsi="Times New Roman"/>
      <w:sz w:val="24"/>
    </w:rPr>
  </w:style>
  <w:style w:styleId="Style_78" w:type="paragraph">
    <w:name w:val="WW8Num4z0"/>
    <w:link w:val="Style_78_ch"/>
  </w:style>
  <w:style w:styleId="Style_78_ch" w:type="character">
    <w:name w:val="WW8Num4z0"/>
    <w:link w:val="Style_78"/>
  </w:style>
  <w:style w:styleId="Style_79" w:type="paragraph">
    <w:name w:val="toc 9"/>
    <w:next w:val="Style_1"/>
    <w:link w:val="Style_7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79_ch" w:type="character">
    <w:name w:val="toc 9"/>
    <w:link w:val="Style_79"/>
    <w:rPr>
      <w:rFonts w:ascii="XO Thames" w:hAnsi="XO Thames"/>
      <w:sz w:val="28"/>
    </w:rPr>
  </w:style>
  <w:style w:styleId="Style_80" w:type="paragraph">
    <w:name w:val="WW8Num6z4"/>
    <w:link w:val="Style_80_ch"/>
  </w:style>
  <w:style w:styleId="Style_80_ch" w:type="character">
    <w:name w:val="WW8Num6z4"/>
    <w:link w:val="Style_80"/>
  </w:style>
  <w:style w:styleId="Style_81" w:type="paragraph">
    <w:name w:val="WW8Num5z0"/>
    <w:link w:val="Style_81_ch"/>
  </w:style>
  <w:style w:styleId="Style_81_ch" w:type="character">
    <w:name w:val="WW8Num5z0"/>
    <w:link w:val="Style_81"/>
  </w:style>
  <w:style w:styleId="Style_82" w:type="paragraph">
    <w:name w:val="WW8Num8z3"/>
    <w:link w:val="Style_82_ch"/>
  </w:style>
  <w:style w:styleId="Style_82_ch" w:type="character">
    <w:name w:val="WW8Num8z3"/>
    <w:link w:val="Style_82"/>
  </w:style>
  <w:style w:styleId="Style_83" w:type="paragraph">
    <w:name w:val="WW8Num6z3"/>
    <w:link w:val="Style_83_ch"/>
  </w:style>
  <w:style w:styleId="Style_83_ch" w:type="character">
    <w:name w:val="WW8Num6z3"/>
    <w:link w:val="Style_83"/>
  </w:style>
  <w:style w:styleId="Style_84" w:type="paragraph">
    <w:name w:val="WW8Num1z5"/>
    <w:link w:val="Style_84_ch"/>
  </w:style>
  <w:style w:styleId="Style_84_ch" w:type="character">
    <w:name w:val="WW8Num1z5"/>
    <w:link w:val="Style_84"/>
  </w:style>
  <w:style w:styleId="Style_85" w:type="paragraph">
    <w:name w:val="WW8Num1z3"/>
    <w:link w:val="Style_85_ch"/>
  </w:style>
  <w:style w:styleId="Style_85_ch" w:type="character">
    <w:name w:val="WW8Num1z3"/>
    <w:link w:val="Style_85"/>
  </w:style>
  <w:style w:styleId="Style_86" w:type="paragraph">
    <w:name w:val="WW8Num3z8"/>
    <w:link w:val="Style_86_ch"/>
  </w:style>
  <w:style w:styleId="Style_86_ch" w:type="character">
    <w:name w:val="WW8Num3z8"/>
    <w:link w:val="Style_86"/>
  </w:style>
  <w:style w:styleId="Style_87" w:type="paragraph">
    <w:name w:val="Default Paragraph Font"/>
    <w:link w:val="Style_87_ch"/>
  </w:style>
  <w:style w:styleId="Style_87_ch" w:type="character">
    <w:name w:val="Default Paragraph Font"/>
    <w:link w:val="Style_87"/>
  </w:style>
  <w:style w:styleId="Style_88" w:type="paragraph">
    <w:name w:val="WW8Num6z2"/>
    <w:link w:val="Style_88_ch"/>
  </w:style>
  <w:style w:styleId="Style_88_ch" w:type="character">
    <w:name w:val="WW8Num6z2"/>
    <w:link w:val="Style_88"/>
  </w:style>
  <w:style w:styleId="Style_89" w:type="paragraph">
    <w:name w:val="Заголовок"/>
    <w:basedOn w:val="Style_1"/>
    <w:next w:val="Style_76"/>
    <w:link w:val="Style_89_ch"/>
    <w:pPr>
      <w:keepNext w:val="1"/>
      <w:spacing w:after="120" w:before="240"/>
      <w:ind/>
    </w:pPr>
    <w:rPr>
      <w:rFonts w:ascii="PT Astra Serif" w:hAnsi="PT Astra Serif"/>
      <w:sz w:val="28"/>
    </w:rPr>
  </w:style>
  <w:style w:styleId="Style_89_ch" w:type="character">
    <w:name w:val="Заголовок"/>
    <w:basedOn w:val="Style_1_ch"/>
    <w:link w:val="Style_89"/>
    <w:rPr>
      <w:rFonts w:ascii="PT Astra Serif" w:hAnsi="PT Astra Serif"/>
      <w:sz w:val="28"/>
    </w:rPr>
  </w:style>
  <w:style w:styleId="Style_90" w:type="paragraph">
    <w:name w:val="Заголовок таблицы"/>
    <w:basedOn w:val="Style_91"/>
    <w:link w:val="Style_90_ch"/>
    <w:pPr>
      <w:ind/>
      <w:jc w:val="center"/>
    </w:pPr>
    <w:rPr>
      <w:b w:val="1"/>
    </w:rPr>
  </w:style>
  <w:style w:styleId="Style_90_ch" w:type="character">
    <w:name w:val="Заголовок таблицы"/>
    <w:basedOn w:val="Style_91_ch"/>
    <w:link w:val="Style_90"/>
    <w:rPr>
      <w:b w:val="1"/>
    </w:rPr>
  </w:style>
  <w:style w:styleId="Style_92" w:type="paragraph">
    <w:name w:val="toc 8"/>
    <w:next w:val="Style_1"/>
    <w:link w:val="Style_9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92_ch" w:type="character">
    <w:name w:val="toc 8"/>
    <w:link w:val="Style_92"/>
    <w:rPr>
      <w:rFonts w:ascii="XO Thames" w:hAnsi="XO Thames"/>
      <w:sz w:val="28"/>
    </w:rPr>
  </w:style>
  <w:style w:styleId="Style_76" w:type="paragraph">
    <w:name w:val="Body Text"/>
    <w:basedOn w:val="Style_1"/>
    <w:link w:val="Style_76_ch"/>
    <w:pPr>
      <w:spacing w:after="140" w:before="0" w:line="276" w:lineRule="auto"/>
      <w:ind/>
    </w:pPr>
  </w:style>
  <w:style w:styleId="Style_76_ch" w:type="character">
    <w:name w:val="Body Text"/>
    <w:basedOn w:val="Style_1_ch"/>
    <w:link w:val="Style_76"/>
  </w:style>
  <w:style w:styleId="Style_93" w:type="paragraph">
    <w:name w:val="WW8Num2z4"/>
    <w:link w:val="Style_93_ch"/>
  </w:style>
  <w:style w:styleId="Style_93_ch" w:type="character">
    <w:name w:val="WW8Num2z4"/>
    <w:link w:val="Style_93"/>
  </w:style>
  <w:style w:styleId="Style_94" w:type="paragraph">
    <w:name w:val="WW8Num4z6"/>
    <w:link w:val="Style_94_ch"/>
  </w:style>
  <w:style w:styleId="Style_94_ch" w:type="character">
    <w:name w:val="WW8Num4z6"/>
    <w:link w:val="Style_94"/>
  </w:style>
  <w:style w:styleId="Style_95" w:type="paragraph">
    <w:name w:val="western"/>
    <w:basedOn w:val="Style_1"/>
    <w:link w:val="Style_95_ch"/>
    <w:pPr>
      <w:spacing w:after="280" w:before="280" w:line="240" w:lineRule="auto"/>
      <w:ind/>
    </w:pPr>
    <w:rPr>
      <w:rFonts w:ascii="Times New Roman" w:hAnsi="Times New Roman"/>
      <w:sz w:val="24"/>
    </w:rPr>
  </w:style>
  <w:style w:styleId="Style_95_ch" w:type="character">
    <w:name w:val="western"/>
    <w:basedOn w:val="Style_1_ch"/>
    <w:link w:val="Style_95"/>
    <w:rPr>
      <w:rFonts w:ascii="Times New Roman" w:hAnsi="Times New Roman"/>
      <w:sz w:val="24"/>
    </w:rPr>
  </w:style>
  <w:style w:styleId="Style_96" w:type="paragraph">
    <w:name w:val="WW8Num6z1"/>
    <w:link w:val="Style_96_ch"/>
  </w:style>
  <w:style w:styleId="Style_96_ch" w:type="character">
    <w:name w:val="WW8Num6z1"/>
    <w:link w:val="Style_96"/>
  </w:style>
  <w:style w:styleId="Style_97" w:type="paragraph">
    <w:name w:val="WW8Num1z4"/>
    <w:link w:val="Style_97_ch"/>
  </w:style>
  <w:style w:styleId="Style_97_ch" w:type="character">
    <w:name w:val="WW8Num1z4"/>
    <w:link w:val="Style_97"/>
  </w:style>
  <w:style w:styleId="Style_98" w:type="paragraph">
    <w:name w:val="WW8Num9z0"/>
    <w:link w:val="Style_98_ch"/>
    <w:rPr>
      <w:color w:val="000000"/>
    </w:rPr>
  </w:style>
  <w:style w:styleId="Style_98_ch" w:type="character">
    <w:name w:val="WW8Num9z0"/>
    <w:link w:val="Style_98"/>
    <w:rPr>
      <w:color w:val="000000"/>
    </w:rPr>
  </w:style>
  <w:style w:styleId="Style_99" w:type="paragraph">
    <w:name w:val="WW8Num2z3"/>
    <w:link w:val="Style_99_ch"/>
  </w:style>
  <w:style w:styleId="Style_99_ch" w:type="character">
    <w:name w:val="WW8Num2z3"/>
    <w:link w:val="Style_99"/>
  </w:style>
  <w:style w:styleId="Style_100" w:type="paragraph">
    <w:name w:val="toc 5"/>
    <w:next w:val="Style_1"/>
    <w:link w:val="Style_10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00_ch" w:type="character">
    <w:name w:val="toc 5"/>
    <w:link w:val="Style_100"/>
    <w:rPr>
      <w:rFonts w:ascii="XO Thames" w:hAnsi="XO Thames"/>
      <w:sz w:val="28"/>
    </w:rPr>
  </w:style>
  <w:style w:styleId="Style_91" w:type="paragraph">
    <w:name w:val="Содержимое таблицы"/>
    <w:basedOn w:val="Style_1"/>
    <w:link w:val="Style_91_ch"/>
  </w:style>
  <w:style w:styleId="Style_91_ch" w:type="character">
    <w:name w:val="Содержимое таблицы"/>
    <w:basedOn w:val="Style_1_ch"/>
    <w:link w:val="Style_91"/>
  </w:style>
  <w:style w:styleId="Style_101" w:type="paragraph">
    <w:name w:val="WW8Num5z4"/>
    <w:link w:val="Style_101_ch"/>
  </w:style>
  <w:style w:styleId="Style_101_ch" w:type="character">
    <w:name w:val="WW8Num5z4"/>
    <w:link w:val="Style_101"/>
  </w:style>
  <w:style w:styleId="Style_102" w:type="paragraph">
    <w:name w:val="WW8Num8z5"/>
    <w:link w:val="Style_102_ch"/>
  </w:style>
  <w:style w:styleId="Style_102_ch" w:type="character">
    <w:name w:val="WW8Num8z5"/>
    <w:link w:val="Style_102"/>
  </w:style>
  <w:style w:styleId="Style_103" w:type="paragraph">
    <w:name w:val="WW8Num3z2"/>
    <w:link w:val="Style_103_ch"/>
  </w:style>
  <w:style w:styleId="Style_103_ch" w:type="character">
    <w:name w:val="WW8Num3z2"/>
    <w:link w:val="Style_103"/>
  </w:style>
  <w:style w:styleId="Style_104" w:type="paragraph">
    <w:name w:val="WW8Num2z1"/>
    <w:link w:val="Style_104_ch"/>
  </w:style>
  <w:style w:styleId="Style_104_ch" w:type="character">
    <w:name w:val="WW8Num2z1"/>
    <w:link w:val="Style_104"/>
  </w:style>
  <w:style w:styleId="Style_105" w:type="paragraph">
    <w:name w:val="WW8Num4z4"/>
    <w:link w:val="Style_105_ch"/>
  </w:style>
  <w:style w:styleId="Style_105_ch" w:type="character">
    <w:name w:val="WW8Num4z4"/>
    <w:link w:val="Style_105"/>
  </w:style>
  <w:style w:styleId="Style_106" w:type="paragraph">
    <w:name w:val="WW8Num6z7"/>
    <w:link w:val="Style_106_ch"/>
  </w:style>
  <w:style w:styleId="Style_106_ch" w:type="character">
    <w:name w:val="WW8Num6z7"/>
    <w:link w:val="Style_106"/>
  </w:style>
  <w:style w:styleId="Style_107" w:type="paragraph">
    <w:name w:val="Subtitle"/>
    <w:next w:val="Style_1"/>
    <w:link w:val="Style_10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07_ch" w:type="character">
    <w:name w:val="Subtitle"/>
    <w:link w:val="Style_107"/>
    <w:rPr>
      <w:rFonts w:ascii="XO Thames" w:hAnsi="XO Thames"/>
      <w:i w:val="1"/>
      <w:sz w:val="24"/>
    </w:rPr>
  </w:style>
  <w:style w:styleId="Style_108" w:type="paragraph">
    <w:name w:val="WW8Num4z8"/>
    <w:link w:val="Style_108_ch"/>
  </w:style>
  <w:style w:styleId="Style_108_ch" w:type="character">
    <w:name w:val="WW8Num4z8"/>
    <w:link w:val="Style_108"/>
  </w:style>
  <w:style w:styleId="Style_109" w:type="paragraph">
    <w:name w:val="WW8Num1z2"/>
    <w:link w:val="Style_109_ch"/>
  </w:style>
  <w:style w:styleId="Style_109_ch" w:type="character">
    <w:name w:val="WW8Num1z2"/>
    <w:link w:val="Style_109"/>
  </w:style>
  <w:style w:styleId="Style_110" w:type="paragraph">
    <w:name w:val="WW8Num4z7"/>
    <w:link w:val="Style_110_ch"/>
  </w:style>
  <w:style w:styleId="Style_110_ch" w:type="character">
    <w:name w:val="WW8Num4z7"/>
    <w:link w:val="Style_110"/>
  </w:style>
  <w:style w:styleId="Style_111" w:type="paragraph">
    <w:name w:val="Title"/>
    <w:next w:val="Style_1"/>
    <w:link w:val="Style_11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11_ch" w:type="character">
    <w:name w:val="Title"/>
    <w:link w:val="Style_111"/>
    <w:rPr>
      <w:rFonts w:ascii="XO Thames" w:hAnsi="XO Thames"/>
      <w:b w:val="1"/>
      <w:caps w:val="1"/>
      <w:sz w:val="40"/>
    </w:rPr>
  </w:style>
  <w:style w:styleId="Style_112" w:type="paragraph">
    <w:name w:val="heading 4"/>
    <w:next w:val="Style_1"/>
    <w:link w:val="Style_11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12_ch" w:type="character">
    <w:name w:val="heading 4"/>
    <w:link w:val="Style_112"/>
    <w:rPr>
      <w:rFonts w:ascii="XO Thames" w:hAnsi="XO Thames"/>
      <w:b w:val="1"/>
      <w:sz w:val="24"/>
    </w:rPr>
  </w:style>
  <w:style w:styleId="Style_113" w:type="paragraph">
    <w:name w:val="WW8Num9z5"/>
    <w:link w:val="Style_113_ch"/>
  </w:style>
  <w:style w:styleId="Style_113_ch" w:type="character">
    <w:name w:val="WW8Num9z5"/>
    <w:link w:val="Style_113"/>
  </w:style>
  <w:style w:styleId="Style_114" w:type="paragraph">
    <w:name w:val="WW8Num3z6"/>
    <w:link w:val="Style_114_ch"/>
  </w:style>
  <w:style w:styleId="Style_114_ch" w:type="character">
    <w:name w:val="WW8Num3z6"/>
    <w:link w:val="Style_114"/>
  </w:style>
  <w:style w:styleId="Style_115" w:type="paragraph">
    <w:name w:val="WW8Num5z7"/>
    <w:link w:val="Style_115_ch"/>
  </w:style>
  <w:style w:styleId="Style_115_ch" w:type="character">
    <w:name w:val="WW8Num5z7"/>
    <w:link w:val="Style_115"/>
  </w:style>
  <w:style w:styleId="Style_116" w:type="paragraph">
    <w:name w:val="heading 2"/>
    <w:next w:val="Style_1"/>
    <w:link w:val="Style_116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116_ch" w:type="character">
    <w:name w:val="heading 2"/>
    <w:link w:val="Style_116"/>
    <w:rPr>
      <w:rFonts w:ascii="XO Thames" w:hAnsi="XO Thames"/>
      <w:b w:val="1"/>
      <w:sz w:val="28"/>
    </w:rPr>
  </w:style>
  <w:style w:styleId="Style_117" w:type="paragraph">
    <w:name w:val="WW8Num4z1"/>
    <w:link w:val="Style_117_ch"/>
  </w:style>
  <w:style w:styleId="Style_117_ch" w:type="character">
    <w:name w:val="WW8Num4z1"/>
    <w:link w:val="Style_117"/>
  </w:style>
  <w:style w:styleId="Style_118" w:type="paragraph">
    <w:name w:val="WW8Num4z5"/>
    <w:link w:val="Style_118_ch"/>
  </w:style>
  <w:style w:styleId="Style_118_ch" w:type="character">
    <w:name w:val="WW8Num4z5"/>
    <w:link w:val="Style_118"/>
  </w:style>
  <w:style w:default="1" w:styleId="Style_11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.xml" Type="http://schemas.openxmlformats.org/officeDocument/2006/relationships/styles"/>
  <Relationship Id="rId11" Target="fontTable.xml" Type="http://schemas.openxmlformats.org/officeDocument/2006/relationships/fontTable"/>
  <Relationship Id="rId10" Target="media/10.jpeg" Type="http://schemas.openxmlformats.org/officeDocument/2006/relationships/image"/>
  <Relationship Id="rId15" Target="webSettings.xml" Type="http://schemas.openxmlformats.org/officeDocument/2006/relationships/webSettings"/>
  <Relationship Id="rId9" Target="media/9.jpeg" Type="http://schemas.openxmlformats.org/officeDocument/2006/relationships/image"/>
  <Relationship Id="rId8" Target="media/8.jpeg" Type="http://schemas.openxmlformats.org/officeDocument/2006/relationships/image"/>
  <Relationship Id="rId7" Target="media/7.jpeg" Type="http://schemas.openxmlformats.org/officeDocument/2006/relationships/image"/>
  <Relationship Id="rId14" Target="stylesWithEffects.xml" Type="http://schemas.microsoft.com/office/2007/relationships/stylesWithEffects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16" Target="theme/theme1.xml" Type="http://schemas.openxmlformats.org/officeDocument/2006/relationships/theme"/>
  <Relationship Id="rId4" Target="media/4.jpeg" Type="http://schemas.openxmlformats.org/officeDocument/2006/relationships/image"/>
  <Relationship Id="rId12" Target="settings.xml" Type="http://schemas.openxmlformats.org/officeDocument/2006/relationships/settings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MyOffice-CoreFramework-Linux/26-1013.725.7203.647.3@RELEASE-DESKTOP-YERBA-RC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2023-03-11T07:37:13Z</dcterms:modified>
</cp:coreProperties>
</file>