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79" w:rsidRDefault="00A62679" w:rsidP="00BA1868">
      <w:pPr>
        <w:spacing w:after="0" w:line="240" w:lineRule="auto"/>
        <w:jc w:val="both"/>
        <w:rPr>
          <w:rFonts w:ascii="Monotype Corsiva" w:eastAsia="Times New Roman" w:hAnsi="Monotype Corsiva" w:cs="Arial"/>
          <w:color w:val="993366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DEB94A" wp14:editId="3D771AC8">
            <wp:simplePos x="0" y="0"/>
            <wp:positionH relativeFrom="column">
              <wp:posOffset>-467360</wp:posOffset>
            </wp:positionH>
            <wp:positionV relativeFrom="paragraph">
              <wp:posOffset>-280670</wp:posOffset>
            </wp:positionV>
            <wp:extent cx="10688320" cy="7567295"/>
            <wp:effectExtent l="0" t="0" r="0" b="0"/>
            <wp:wrapNone/>
            <wp:docPr id="9" name="Рисунок 9" descr="http://s1.pic4you.ru/allimage/y2013/01-24/12216/3014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pic4you.ru/allimage/y2013/01-24/12216/30145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320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2679" w:rsidRDefault="00A62679" w:rsidP="00BA1868">
      <w:pPr>
        <w:spacing w:after="0" w:line="240" w:lineRule="auto"/>
        <w:jc w:val="both"/>
        <w:rPr>
          <w:rFonts w:ascii="Monotype Corsiva" w:eastAsia="Times New Roman" w:hAnsi="Monotype Corsiva" w:cs="Arial"/>
          <w:color w:val="993366"/>
          <w:sz w:val="24"/>
          <w:szCs w:val="24"/>
          <w:lang w:eastAsia="ru-RU"/>
        </w:rPr>
      </w:pPr>
    </w:p>
    <w:p w:rsidR="00A62679" w:rsidRPr="00A62679" w:rsidRDefault="00A62679" w:rsidP="00A62679">
      <w:pPr>
        <w:spacing w:after="0" w:line="240" w:lineRule="auto"/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     </w:t>
      </w:r>
      <w:r w:rsidR="001A7893"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        </w:t>
      </w:r>
      <w:r w:rsidRPr="00A62679"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ВЫСКАЗЫВАНИЯ </w:t>
      </w:r>
      <w:r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 </w:t>
      </w:r>
      <w:r w:rsidRPr="00A62679"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О </w:t>
      </w:r>
      <w:r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 </w:t>
      </w:r>
      <w:r w:rsidRPr="00A62679"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БИБЛИОТЕКЕ, </w:t>
      </w:r>
      <w:r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    </w:t>
      </w:r>
      <w:r w:rsidRPr="00A62679"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КНИГЕ, </w:t>
      </w:r>
      <w:r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 xml:space="preserve">  </w:t>
      </w:r>
      <w:r w:rsidRPr="00A62679">
        <w:rPr>
          <w:rFonts w:ascii="Monotype Corsiva" w:eastAsia="Times New Roman" w:hAnsi="Monotype Corsiva" w:cs="Arial"/>
          <w:b/>
          <w:color w:val="C00000"/>
          <w:sz w:val="44"/>
          <w:szCs w:val="24"/>
          <w:lang w:eastAsia="ru-RU"/>
        </w:rPr>
        <w:t>ЧТЕНИИ</w:t>
      </w:r>
    </w:p>
    <w:tbl>
      <w:tblPr>
        <w:tblStyle w:val="a6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A62679" w:rsidTr="00A62679">
        <w:trPr>
          <w:trHeight w:val="9486"/>
        </w:trPr>
        <w:tc>
          <w:tcPr>
            <w:tcW w:w="7807" w:type="dxa"/>
          </w:tcPr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Arial"/>
                <w:color w:val="262626" w:themeColor="text1" w:themeTint="D9"/>
                <w:sz w:val="24"/>
                <w:szCs w:val="24"/>
                <w:lang w:eastAsia="ru-RU"/>
              </w:rPr>
              <w:t>«</w:t>
            </w:r>
            <w:r w:rsidRPr="00B55E62">
              <w:rPr>
                <w:rFonts w:ascii="Monotype Corsiva" w:eastAsia="Times New Roman" w:hAnsi="Monotype Corsiva" w:cs="Arial"/>
                <w:color w:val="262626" w:themeColor="text1" w:themeTint="D9"/>
                <w:sz w:val="24"/>
                <w:szCs w:val="24"/>
                <w:lang w:eastAsia="ru-RU"/>
              </w:rPr>
              <w:t xml:space="preserve">Библиотека – это и место работы, и храм мысли, и научно – исследовательский центр, и лаборатория, и музей, и место высоких радостей ума и глаз» </w:t>
            </w:r>
          </w:p>
          <w:p w:rsidR="00A62679" w:rsidRPr="00B55E62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Arial"/>
                <w:color w:val="262626" w:themeColor="text1" w:themeTint="D9"/>
                <w:sz w:val="24"/>
                <w:szCs w:val="24"/>
                <w:lang w:eastAsia="ru-RU"/>
              </w:rPr>
              <w:t>Н. Рерих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"Книга есть альфа и омега всякого знания, начало начал каждой науки" </w:t>
            </w:r>
          </w:p>
          <w:p w:rsidR="00A62679" w:rsidRPr="00B55E62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Цвейг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"Хорошая книга обращена в будущее, даже если она о прошлом" </w:t>
            </w: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        </w:t>
            </w:r>
          </w:p>
          <w:p w:rsidR="00A62679" w:rsidRPr="00B55E62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В. Борисов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"Книга - это фундамент, на котором строится культура нации" </w:t>
            </w:r>
          </w:p>
          <w:p w:rsidR="00A62679" w:rsidRPr="00B55E62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Л. Владимиров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"Книги - это общество. Хорошая книга, как хорошее общество, просвещает и облагораживает чувства и нравы" </w:t>
            </w:r>
          </w:p>
          <w:p w:rsidR="00A62679" w:rsidRPr="00B55E62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Н.И. Пир</w:t>
            </w: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огов</w:t>
            </w:r>
          </w:p>
          <w:p w:rsidR="00A62679" w:rsidRPr="00A62679" w:rsidRDefault="00A62679" w:rsidP="00A62679">
            <w:pPr>
              <w:ind w:left="142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"Книги - это духовное завещание одного поколения - другому" </w:t>
            </w:r>
          </w:p>
          <w:p w:rsidR="00A62679" w:rsidRPr="00B55E62" w:rsidRDefault="00A62679" w:rsidP="00A62679">
            <w:pPr>
              <w:ind w:left="142"/>
              <w:jc w:val="right"/>
              <w:rPr>
                <w:rFonts w:ascii="Times New Roman" w:eastAsia="Times New Roman" w:hAnsi="Times New Roman" w:cs="Times New Roman"/>
                <w:vanish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А. Герцен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Что за наслаждение находиться в хорошей библиотеке. Смотреть на </w:t>
            </w:r>
            <w:hyperlink r:id="rId9" w:history="1">
              <w:r w:rsidRPr="00B55E62">
                <w:rPr>
                  <w:rFonts w:ascii="Monotype Corsiva" w:eastAsia="Times New Roman" w:hAnsi="Monotype Corsiva" w:cs="Times New Roman"/>
                  <w:color w:val="262626" w:themeColor="text1" w:themeTint="D9"/>
                  <w:sz w:val="24"/>
                  <w:szCs w:val="24"/>
                  <w:lang w:eastAsia="ru-RU"/>
                </w:rPr>
                <w:t>книги</w:t>
              </w:r>
            </w:hyperlink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– и то уже </w:t>
            </w:r>
            <w:hyperlink r:id="rId10" w:history="1">
              <w:r w:rsidRPr="00B55E62">
                <w:rPr>
                  <w:rFonts w:ascii="Monotype Corsiva" w:eastAsia="Times New Roman" w:hAnsi="Monotype Corsiva" w:cs="Times New Roman"/>
                  <w:color w:val="262626" w:themeColor="text1" w:themeTint="D9"/>
                  <w:sz w:val="24"/>
                  <w:szCs w:val="24"/>
                  <w:lang w:eastAsia="ru-RU"/>
                </w:rPr>
                <w:t>счастье</w:t>
              </w:r>
            </w:hyperlink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. Перед вами пир, достойный богов; вы сознаёте, что можно принять в нём участие и наполнить до краёв свою чашу </w:t>
            </w:r>
          </w:p>
          <w:p w:rsidR="00A62679" w:rsidRPr="00A62679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Уильям Мейкпис Теккерей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Величайшее сокровище — хорошая библиотека</w:t>
            </w: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A62679" w:rsidRPr="00A62679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Белинский В. Г.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Библиотеки — это сокровищницы вс</w:t>
            </w: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ех богатств человеческого духа </w:t>
            </w:r>
          </w:p>
          <w:p w:rsidR="00A62679" w:rsidRPr="00A62679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Лейбниц Г.</w:t>
            </w:r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Сколько дней труда, сколько ночей без </w:t>
            </w:r>
            <w:hyperlink r:id="rId11" w:history="1">
              <w:r w:rsidRPr="00B55E62">
                <w:rPr>
                  <w:rFonts w:ascii="Monotype Corsiva" w:eastAsia="Times New Roman" w:hAnsi="Monotype Corsiva" w:cs="Times New Roman"/>
                  <w:color w:val="262626" w:themeColor="text1" w:themeTint="D9"/>
                  <w:sz w:val="24"/>
                  <w:szCs w:val="24"/>
                  <w:lang w:eastAsia="ru-RU"/>
                </w:rPr>
                <w:t>сна</w:t>
              </w:r>
            </w:hyperlink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, сколько усилий ума, сколько надежд и страхов, сколько долгих </w:t>
            </w:r>
            <w:hyperlink r:id="rId12" w:history="1">
              <w:r w:rsidRPr="00B55E62">
                <w:rPr>
                  <w:rFonts w:ascii="Monotype Corsiva" w:eastAsia="Times New Roman" w:hAnsi="Monotype Corsiva" w:cs="Times New Roman"/>
                  <w:color w:val="262626" w:themeColor="text1" w:themeTint="D9"/>
                  <w:sz w:val="24"/>
                  <w:szCs w:val="24"/>
                  <w:lang w:eastAsia="ru-RU"/>
                </w:rPr>
                <w:t xml:space="preserve">жизней </w:t>
              </w:r>
            </w:hyperlink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усердного изучения вылиты здесь в мелких типографских шрифтах и стиснуты в тесном пространстве окружающих нас полок!</w:t>
            </w:r>
          </w:p>
          <w:p w:rsidR="00A62679" w:rsidRPr="00A62679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B55E62">
                <w:rPr>
                  <w:rFonts w:ascii="Monotype Corsiva" w:eastAsia="Times New Roman" w:hAnsi="Monotype Corsiva" w:cs="Times New Roman"/>
                  <w:color w:val="262626" w:themeColor="text1" w:themeTint="D9"/>
                  <w:sz w:val="24"/>
                  <w:szCs w:val="24"/>
                  <w:lang w:eastAsia="ru-RU"/>
                </w:rPr>
                <w:t>Адам Смит</w:t>
              </w:r>
            </w:hyperlink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Есть только одно действительно неистощимое сокровище - это большая библиотека.</w:t>
            </w:r>
          </w:p>
          <w:p w:rsidR="00A62679" w:rsidRPr="00A62679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Пьер </w:t>
            </w:r>
            <w:proofErr w:type="spellStart"/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Буаст</w:t>
            </w:r>
            <w:proofErr w:type="spellEnd"/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Библиотеки - гардеробы, из которых умелые люди могут извлекать кое-что для украшения, многое - для любопытства и еще больше для употребления. </w:t>
            </w:r>
          </w:p>
          <w:p w:rsidR="00A62679" w:rsidRPr="00A62679" w:rsidRDefault="00A62679" w:rsidP="00A62679">
            <w:pPr>
              <w:ind w:left="142"/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Дайер</w:t>
            </w:r>
            <w:proofErr w:type="spellEnd"/>
          </w:p>
          <w:p w:rsidR="00A62679" w:rsidRPr="00A62679" w:rsidRDefault="00A62679" w:rsidP="00A62679">
            <w:pPr>
              <w:ind w:left="142"/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A7893" w:rsidRDefault="001A7893" w:rsidP="00A62679">
            <w:pPr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EF1B30F" wp14:editId="596F1EF0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-292735</wp:posOffset>
                  </wp:positionV>
                  <wp:extent cx="10802620" cy="7648575"/>
                  <wp:effectExtent l="0" t="0" r="0" b="9525"/>
                  <wp:wrapNone/>
                  <wp:docPr id="10" name="Рисунок 10" descr="http://s1.pic4you.ru/allimage/y2013/01-24/12216/3014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1.pic4you.ru/allimage/y2013/01-24/12216/3014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620" cy="764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Библиотеки - магазины человеческих фантазий.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55E62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t>Пьер Николь</w:t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«Большая часть человеческого знания во всех отраслях существует лишь на бумаге, в книгах, - этой бумажной памяти человечества. Поэтому лишь собрание книг, библиотека является единственной надеждой и не уничтожаемой памятью человеческого рода».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А. Шопенгауэр</w:t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«Чтение – это один из истоков мышления и умственного развития».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В.А. Сухомлинский</w:t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Книги - это корабли мысли, странствующие по волнам времени и бережно несущие свой драгоценный груз от поколения к поколению».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Фрэнсис</w:t>
            </w:r>
            <w:proofErr w:type="spellEnd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Бэкон</w:t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«Чтение – вот лучшее учение!»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А.С.Пушкин</w:t>
            </w:r>
            <w:proofErr w:type="spellEnd"/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«Нет лучшего средства для освежения ума, как чтение древних классиков; стоит взять какого-нибудь из них в руки, хотя на полчаса, - сейчас же чувствуешь себя освеженным, облегченным и очищенным, поднятым и укрепленным, - как будто бы освежился купаньем в чистом источнике».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А.Шопенгауэр</w:t>
            </w:r>
            <w:proofErr w:type="spellEnd"/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«Чтение делает человека знающим, беседа – находчивым, а привычка записывать точным».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Ф. Бэкон</w:t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«Люди перестают мыслить, когда перестают читать».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Д.Дидро</w:t>
            </w:r>
            <w:proofErr w:type="spellEnd"/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«Следует читать много, но не многое».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Плиний Младший</w:t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«Чтение для ума – то же, что физическое упражнение для тела».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Аддисон</w:t>
            </w:r>
            <w:proofErr w:type="spellEnd"/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«Книга - учитель без платы и благодарности. Каждый миг дарит тебе откровения мудрости»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А.Навои</w:t>
            </w:r>
            <w:proofErr w:type="spellEnd"/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Читать не размышляя</w:t>
            </w:r>
            <w:proofErr w:type="gramEnd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, все равно, что есть и не переваривать» </w:t>
            </w:r>
          </w:p>
          <w:p w:rsidR="00A62679" w:rsidRPr="00A62679" w:rsidRDefault="00A62679" w:rsidP="00A62679">
            <w:pPr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Э.Борк</w:t>
            </w:r>
            <w:proofErr w:type="spellEnd"/>
          </w:p>
          <w:p w:rsidR="001A7893" w:rsidRPr="00A62679" w:rsidRDefault="001A7893" w:rsidP="001A7893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«Хорошая книга – это подарок, завещанный автором человеческому роду». </w:t>
            </w:r>
          </w:p>
          <w:p w:rsidR="001A7893" w:rsidRPr="00A62679" w:rsidRDefault="001A7893" w:rsidP="001A7893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Аддисон</w:t>
            </w:r>
            <w:proofErr w:type="spellEnd"/>
          </w:p>
          <w:p w:rsidR="00A62679" w:rsidRPr="00A62679" w:rsidRDefault="00A62679" w:rsidP="00A62679">
            <w:pPr>
              <w:jc w:val="both"/>
              <w:rPr>
                <w:rFonts w:ascii="Monotype Corsiva" w:eastAsia="Times New Roman" w:hAnsi="Monotype Corsiva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«Книги рождают мечту, вызывают ее к жизни, заставляют размышлять, воспитывают самостоятельность суждений».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С.Г. Струмилин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«Никакие провалы истории и глухие пространства времен не в состоянии уничтожить человеческую мысль, закрепленную в сотнях, тысячах и миллионах рукописей и книг».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К.Г. Паустовский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«Книга – это волшебница. Книга преобразила мир. В ней память человеческого рода, она рупор человеческой мысли. Мир без книги – мир дикарей».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Н.А.Морозов</w:t>
            </w:r>
            <w:proofErr w:type="spellEnd"/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«Что за наслаждение находится в хорошей библиотеке. Смотреть на книги - и то уже счастье».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Чарльз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Лэм</w:t>
            </w:r>
            <w:proofErr w:type="spellEnd"/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«Искусство читать - это искусство мыслить с некоторой помощью </w:t>
            </w:r>
            <w:proofErr w:type="gram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другого</w:t>
            </w:r>
            <w:proofErr w:type="gramEnd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Эмиль </w:t>
            </w:r>
            <w:proofErr w:type="gram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Фаге</w:t>
            </w:r>
            <w:proofErr w:type="gramEnd"/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«Всякого рода грубость тает, словно на огне, под влиянием ежедневного чтения хороших книг».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Виктор Мари Гюго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«Изучение было для меня главным средством против скуки жизни, и у меня не было такого горя, которое не рассеивалось после одного часа чтения».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Шарль Луи Монтескье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«Занятия с книгами - юность питают, старость увеселяют, счастье украшают, в несчастии доставляют убежище и утешение, дома радуют, вне дома не мешают...»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Марк Тулий Цицерон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«Книга - чистейшая сущность человеческой души».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Томас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Карлейль</w:t>
            </w:r>
            <w:proofErr w:type="spellEnd"/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«Книга, которая не стоит того, чтобы ее читать дважды, не стоит и того, чтобы ее читать и один раз».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Карл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Юлиус</w:t>
            </w:r>
            <w:proofErr w:type="spellEnd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Вебер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«Книги - лучшие товарищи старости, в то же время лучшие руководители юности».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Сэмлоэл</w:t>
            </w:r>
            <w:proofErr w:type="spellEnd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Смайлс</w:t>
            </w:r>
            <w:proofErr w:type="spellEnd"/>
          </w:p>
          <w:p w:rsidR="001A7893" w:rsidRDefault="001A7893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A7893" w:rsidRDefault="001A7893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A7893" w:rsidRDefault="001A7893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A7893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«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С книгами у нас обстоит дело так же, как и с людьми. Хотя мы со многими знакомимся, но лишь некоторых избираем себе в друзья, в сердечные спутники жизни».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Людвиг Андреас Фейербах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Петрарка Ф.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«Вовремя прочитанная книга - огромная удача. Она способна изменить жизнь, как не изменит ее лучший друг или наставник».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Павленко П.А.</w:t>
            </w:r>
          </w:p>
          <w:p w:rsidR="00A62679" w:rsidRPr="00A62679" w:rsidRDefault="00A62679" w:rsidP="00A62679">
            <w:pPr>
              <w:ind w:left="131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«Все хорошие книги сходны в одном, - когда вы дочитаете до конца, вам кажется, что все это случилось с вами, и так оно навсегда при вас и останется».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Хемингуэй Э.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«Много есть на свете хороших книг, но эти книги хороши только для тех людей, которые умеют их читать. Умение читать хорошие книги вовсе не равносильно знанию грамоты»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Д.И. Писарев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«Чтение хороших книг открывает нам затаенные в нашей собственной душе мысли»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Пьермон</w:t>
            </w:r>
            <w:proofErr w:type="spellEnd"/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«Величайшее достоинство классических произведений – это то, что они вдохновляют на мудрые беседы, серьезные и сердечные разговоры, размышления».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А. Франс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«Книга, достоинство которой заключается в тонкости наблюдений над природой человека и вещей, никогда не может перестать нравиться».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К. Гельвеций</w:t>
            </w:r>
          </w:p>
          <w:p w:rsidR="00A62679" w:rsidRPr="00A62679" w:rsidRDefault="00A62679" w:rsidP="00A62679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«Читай не затем, чтобы противоречить и опровергать, не затем, чтобы принимать на веру; и не затем, чтобы найти предмет для беседы; но чтобы мыслить и рассуждать».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Ф. Бэкон</w:t>
            </w:r>
          </w:p>
          <w:p w:rsidR="00A62679" w:rsidRPr="00A62679" w:rsidRDefault="001A7893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62679"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«Как много людей, которые по прочтении иной хорошей книги открывали новую эру своей жизни!» </w:t>
            </w: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Г. Торо</w:t>
            </w:r>
          </w:p>
          <w:p w:rsidR="001A7893" w:rsidRDefault="00A62679" w:rsidP="001A7893">
            <w:pPr>
              <w:ind w:left="131"/>
              <w:jc w:val="both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«Ищите людей, разговор с которыми стоил бы хорошей книги, и книг, чтение</w:t>
            </w:r>
            <w:r w:rsidR="001A7893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, </w:t>
            </w: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которых стоило бы разговора с философом» </w:t>
            </w:r>
          </w:p>
          <w:p w:rsidR="00FC5E0F" w:rsidRDefault="00A62679" w:rsidP="001A7893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62679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Буаст</w:t>
            </w:r>
            <w:proofErr w:type="spellEnd"/>
          </w:p>
          <w:p w:rsidR="00FC5E0F" w:rsidRPr="00FC5E0F" w:rsidRDefault="00FC5E0F" w:rsidP="001A7893">
            <w:pPr>
              <w:ind w:left="131"/>
              <w:jc w:val="right"/>
              <w:rPr>
                <w:rFonts w:eastAsia="Times New Roman" w:cstheme="minorHAnsi"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FC5E0F">
              <w:rPr>
                <w:rFonts w:eastAsia="Times New Roman" w:cstheme="minorHAnsi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Подготовила зав. МБО К.П. </w:t>
            </w:r>
            <w:proofErr w:type="spellStart"/>
            <w:r w:rsidRPr="00FC5E0F">
              <w:rPr>
                <w:rFonts w:eastAsia="Times New Roman" w:cstheme="minorHAnsi"/>
                <w:iCs/>
                <w:color w:val="262626" w:themeColor="text1" w:themeTint="D9"/>
                <w:sz w:val="24"/>
                <w:szCs w:val="24"/>
                <w:lang w:eastAsia="ru-RU"/>
              </w:rPr>
              <w:t>Фисакова</w:t>
            </w:r>
            <w:proofErr w:type="spellEnd"/>
          </w:p>
          <w:p w:rsidR="00FC5E0F" w:rsidRPr="00A62679" w:rsidRDefault="00FC5E0F" w:rsidP="001A7893">
            <w:pPr>
              <w:ind w:left="131"/>
              <w:jc w:val="right"/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A62679" w:rsidRPr="00A62679" w:rsidRDefault="00A62679" w:rsidP="00A62679">
            <w:pPr>
              <w:ind w:left="131"/>
              <w:jc w:val="right"/>
              <w:rPr>
                <w:rFonts w:ascii="Monotype Corsiva" w:eastAsia="Times New Roman" w:hAnsi="Monotype Corsiva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A62679" w:rsidRDefault="00A62679" w:rsidP="00BA1868">
      <w:pPr>
        <w:spacing w:after="0" w:line="240" w:lineRule="auto"/>
        <w:jc w:val="both"/>
        <w:rPr>
          <w:rFonts w:ascii="Monotype Corsiva" w:eastAsia="Times New Roman" w:hAnsi="Monotype Corsiva" w:cs="Arial"/>
          <w:color w:val="993366"/>
          <w:sz w:val="24"/>
          <w:szCs w:val="24"/>
          <w:lang w:eastAsia="ru-RU"/>
        </w:rPr>
      </w:pPr>
    </w:p>
    <w:p w:rsidR="00A62679" w:rsidRDefault="00A62679" w:rsidP="00BA1868">
      <w:pPr>
        <w:spacing w:after="0" w:line="240" w:lineRule="auto"/>
        <w:jc w:val="both"/>
        <w:rPr>
          <w:rFonts w:ascii="Monotype Corsiva" w:eastAsia="Times New Roman" w:hAnsi="Monotype Corsiva" w:cs="Arial"/>
          <w:color w:val="993366"/>
          <w:sz w:val="24"/>
          <w:szCs w:val="24"/>
          <w:lang w:eastAsia="ru-RU"/>
        </w:rPr>
      </w:pPr>
    </w:p>
    <w:p w:rsidR="00A62679" w:rsidRDefault="00514695" w:rsidP="00BA1868">
      <w:pPr>
        <w:spacing w:after="0" w:line="240" w:lineRule="auto"/>
        <w:jc w:val="both"/>
        <w:rPr>
          <w:rFonts w:ascii="Monotype Corsiva" w:eastAsia="Times New Roman" w:hAnsi="Monotype Corsiva" w:cs="Arial"/>
          <w:color w:val="993366"/>
          <w:sz w:val="24"/>
          <w:szCs w:val="24"/>
          <w:lang w:eastAsia="ru-RU"/>
        </w:rPr>
      </w:pPr>
      <w:r>
        <w:rPr>
          <w:rFonts w:ascii="Monotype Corsiva" w:eastAsia="Times New Roman" w:hAnsi="Monotype Corsiva" w:cs="Arial"/>
          <w:color w:val="993366"/>
          <w:sz w:val="24"/>
          <w:szCs w:val="24"/>
          <w:lang w:eastAsia="ru-RU"/>
        </w:rPr>
        <w:t xml:space="preserve"> </w:t>
      </w:r>
    </w:p>
    <w:p w:rsidR="00A62679" w:rsidRPr="008066CA" w:rsidRDefault="00A62679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000000" w:themeColor="text1"/>
          <w:sz w:val="24"/>
          <w:szCs w:val="24"/>
          <w:lang w:eastAsia="ru-RU"/>
        </w:rPr>
      </w:pPr>
    </w:p>
    <w:sectPr w:rsidR="00A62679" w:rsidRPr="008066CA" w:rsidSect="00A6267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470C"/>
    <w:multiLevelType w:val="multilevel"/>
    <w:tmpl w:val="B25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C01B8"/>
    <w:multiLevelType w:val="multilevel"/>
    <w:tmpl w:val="23F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8C"/>
    <w:rsid w:val="001A7893"/>
    <w:rsid w:val="00514695"/>
    <w:rsid w:val="005660D2"/>
    <w:rsid w:val="00577C2C"/>
    <w:rsid w:val="00790118"/>
    <w:rsid w:val="008066CA"/>
    <w:rsid w:val="00A62679"/>
    <w:rsid w:val="00B55E62"/>
    <w:rsid w:val="00BA1868"/>
    <w:rsid w:val="00E3158C"/>
    <w:rsid w:val="00E87BE4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6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55E62"/>
    <w:rPr>
      <w:i/>
      <w:iCs/>
    </w:rPr>
  </w:style>
  <w:style w:type="table" w:styleId="a6">
    <w:name w:val="Table Grid"/>
    <w:basedOn w:val="a1"/>
    <w:uiPriority w:val="59"/>
    <w:rsid w:val="00A6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6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55E62"/>
    <w:rPr>
      <w:i/>
      <w:iCs/>
    </w:rPr>
  </w:style>
  <w:style w:type="table" w:styleId="a6">
    <w:name w:val="Table Grid"/>
    <w:basedOn w:val="a1"/>
    <w:uiPriority w:val="59"/>
    <w:rsid w:val="00A6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moudrost.ru/avtor/adam-smith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oudrost.ru/tema/aphorism_life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udrost.ru/tema/son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udrost.ru/tema/aphorism_happiness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udrost.ru/tema/aphorism_book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C545-BDBC-43CD-BB96-03157042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2014-01-03T05:48:00Z</dcterms:created>
  <dcterms:modified xsi:type="dcterms:W3CDTF">2014-01-03T06:58:00Z</dcterms:modified>
</cp:coreProperties>
</file>